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37"/>
        <w:gridCol w:w="4950"/>
        <w:gridCol w:w="1456"/>
      </w:tblGrid>
      <w:tr w:rsidR="004A7585" w:rsidRPr="00CA7527" w:rsidTr="00CB77E0">
        <w:tc>
          <w:tcPr>
            <w:tcW w:w="3263" w:type="dxa"/>
            <w:tcBorders>
              <w:top w:val="single" w:sz="4" w:space="0" w:color="auto"/>
              <w:left w:val="single" w:sz="4" w:space="0" w:color="auto"/>
              <w:bottom w:val="single" w:sz="4" w:space="0" w:color="auto"/>
              <w:right w:val="nil"/>
            </w:tcBorders>
            <w:shd w:val="clear" w:color="auto" w:fill="C00000"/>
          </w:tcPr>
          <w:p w:rsidR="004A7585" w:rsidRPr="00CA7527" w:rsidRDefault="004A7585" w:rsidP="00CB77E0">
            <w:pPr>
              <w:jc w:val="center"/>
              <w:rPr>
                <w:rFonts w:ascii="Times New Roman" w:hAnsi="Times New Roman"/>
                <w:b/>
                <w:color w:val="FFFFFF"/>
                <w:sz w:val="24"/>
                <w:szCs w:val="24"/>
                <w:u w:color="993300"/>
                <w:lang w:val="en-US"/>
              </w:rPr>
            </w:pPr>
            <w:r w:rsidRPr="00CA7527">
              <w:rPr>
                <w:rFonts w:ascii="Times New Roman" w:hAnsi="Times New Roman"/>
                <w:b/>
                <w:color w:val="FFFFFF"/>
                <w:sz w:val="24"/>
                <w:szCs w:val="24"/>
                <w:u w:color="993300"/>
                <w:lang w:val="en-US"/>
              </w:rPr>
              <w:t>BẢN TIN HẢI QUAN</w:t>
            </w:r>
          </w:p>
          <w:p w:rsidR="00510CA3" w:rsidRDefault="00510CA3" w:rsidP="00510CA3">
            <w:pPr>
              <w:tabs>
                <w:tab w:val="right" w:pos="3047"/>
              </w:tabs>
              <w:jc w:val="center"/>
              <w:rPr>
                <w:rFonts w:ascii="Times New Roman" w:hAnsi="Times New Roman"/>
                <w:b/>
                <w:color w:val="FFFFFF"/>
                <w:sz w:val="24"/>
                <w:szCs w:val="24"/>
                <w:lang w:val="en-US"/>
              </w:rPr>
            </w:pPr>
            <w:proofErr w:type="spellStart"/>
            <w:r>
              <w:rPr>
                <w:rFonts w:ascii="Times New Roman" w:hAnsi="Times New Roman"/>
                <w:b/>
                <w:color w:val="FFFFFF"/>
                <w:sz w:val="24"/>
                <w:szCs w:val="24"/>
                <w:lang w:val="en-US"/>
              </w:rPr>
              <w:t>Sô</w:t>
            </w:r>
            <w:proofErr w:type="spellEnd"/>
            <w:r>
              <w:rPr>
                <w:rFonts w:ascii="Times New Roman" w:hAnsi="Times New Roman"/>
                <w:b/>
                <w:color w:val="FFFFFF"/>
                <w:sz w:val="24"/>
                <w:szCs w:val="24"/>
                <w:lang w:val="en-US"/>
              </w:rPr>
              <w:t>́ 1117</w:t>
            </w:r>
          </w:p>
          <w:p w:rsidR="004A7585" w:rsidRPr="00CA7527" w:rsidRDefault="00510CA3" w:rsidP="00510CA3">
            <w:pPr>
              <w:jc w:val="center"/>
              <w:rPr>
                <w:rFonts w:ascii="Times New Roman" w:hAnsi="Times New Roman"/>
                <w:b/>
                <w:color w:val="FFFFFF"/>
                <w:sz w:val="24"/>
                <w:szCs w:val="24"/>
              </w:rPr>
            </w:pPr>
            <w:r>
              <w:rPr>
                <w:rFonts w:ascii="Times New Roman" w:hAnsi="Times New Roman"/>
                <w:b/>
                <w:color w:val="FFFFFF"/>
                <w:sz w:val="24"/>
                <w:szCs w:val="24"/>
              </w:rPr>
              <w:t>(20/03/17 – 25/03/17)</w:t>
            </w:r>
          </w:p>
        </w:tc>
        <w:tc>
          <w:tcPr>
            <w:tcW w:w="5287" w:type="dxa"/>
            <w:gridSpan w:val="2"/>
            <w:tcBorders>
              <w:top w:val="single" w:sz="4" w:space="0" w:color="auto"/>
              <w:left w:val="nil"/>
              <w:bottom w:val="single" w:sz="4" w:space="0" w:color="auto"/>
              <w:right w:val="nil"/>
            </w:tcBorders>
            <w:shd w:val="clear" w:color="auto" w:fill="C00000"/>
          </w:tcPr>
          <w:p w:rsidR="004A7585" w:rsidRPr="00CA7527" w:rsidRDefault="004A7585" w:rsidP="00CB77E0">
            <w:pPr>
              <w:pStyle w:val="Heading1"/>
              <w:jc w:val="right"/>
              <w:rPr>
                <w:rFonts w:ascii="Times New Roman" w:hAnsi="Times New Roman"/>
                <w:b/>
                <w:lang w:val="en-US"/>
              </w:rPr>
            </w:pPr>
            <w:proofErr w:type="spellStart"/>
            <w:r w:rsidRPr="00CA7527">
              <w:rPr>
                <w:rFonts w:ascii="Times New Roman" w:hAnsi="Times New Roman"/>
                <w:b/>
                <w:lang w:val="en-US"/>
              </w:rPr>
              <w:t>Danh</w:t>
            </w:r>
            <w:proofErr w:type="spellEnd"/>
            <w:r w:rsidRPr="00CA7527">
              <w:rPr>
                <w:rFonts w:ascii="Times New Roman" w:hAnsi="Times New Roman"/>
                <w:b/>
                <w:lang w:val="en-US"/>
              </w:rPr>
              <w:t xml:space="preserve"> </w:t>
            </w:r>
            <w:proofErr w:type="spellStart"/>
            <w:r w:rsidRPr="00CA7527">
              <w:rPr>
                <w:rFonts w:ascii="Times New Roman" w:hAnsi="Times New Roman"/>
                <w:b/>
                <w:lang w:val="en-US"/>
              </w:rPr>
              <w:t>mục</w:t>
            </w:r>
            <w:proofErr w:type="spellEnd"/>
          </w:p>
          <w:p w:rsidR="004A7585" w:rsidRPr="00CA7527" w:rsidRDefault="004A7585" w:rsidP="00CB77E0">
            <w:pPr>
              <w:jc w:val="right"/>
              <w:rPr>
                <w:rFonts w:ascii="Times New Roman" w:hAnsi="Times New Roman"/>
                <w:sz w:val="24"/>
                <w:szCs w:val="24"/>
                <w:lang w:val="en-US"/>
              </w:rPr>
            </w:pPr>
            <w:proofErr w:type="spellStart"/>
            <w:r w:rsidRPr="00CA7527">
              <w:rPr>
                <w:rFonts w:ascii="Times New Roman" w:hAnsi="Times New Roman"/>
                <w:sz w:val="24"/>
                <w:szCs w:val="24"/>
                <w:lang w:val="en-US"/>
              </w:rPr>
              <w:t>Văn</w:t>
            </w:r>
            <w:proofErr w:type="spellEnd"/>
            <w:r w:rsidRPr="00CA7527">
              <w:rPr>
                <w:rFonts w:ascii="Times New Roman" w:hAnsi="Times New Roman"/>
                <w:sz w:val="24"/>
                <w:szCs w:val="24"/>
                <w:lang w:val="en-US"/>
              </w:rPr>
              <w:t xml:space="preserve"> </w:t>
            </w:r>
            <w:proofErr w:type="spellStart"/>
            <w:r w:rsidRPr="00CA7527">
              <w:rPr>
                <w:rFonts w:ascii="Times New Roman" w:hAnsi="Times New Roman"/>
                <w:sz w:val="24"/>
                <w:szCs w:val="24"/>
                <w:lang w:val="en-US"/>
              </w:rPr>
              <w:t>bản</w:t>
            </w:r>
            <w:proofErr w:type="spellEnd"/>
            <w:r w:rsidRPr="00CA7527">
              <w:rPr>
                <w:rFonts w:ascii="Times New Roman" w:hAnsi="Times New Roman"/>
                <w:sz w:val="24"/>
                <w:szCs w:val="24"/>
                <w:lang w:val="en-US"/>
              </w:rPr>
              <w:t xml:space="preserve"> </w:t>
            </w:r>
            <w:proofErr w:type="spellStart"/>
            <w:r w:rsidRPr="00CA7527">
              <w:rPr>
                <w:rFonts w:ascii="Times New Roman" w:hAnsi="Times New Roman"/>
                <w:sz w:val="24"/>
                <w:szCs w:val="24"/>
                <w:lang w:val="en-US"/>
              </w:rPr>
              <w:t>pháp</w:t>
            </w:r>
            <w:proofErr w:type="spellEnd"/>
            <w:r w:rsidRPr="00CA7527">
              <w:rPr>
                <w:rFonts w:ascii="Times New Roman" w:hAnsi="Times New Roman"/>
                <w:sz w:val="24"/>
                <w:szCs w:val="24"/>
                <w:lang w:val="en-US"/>
              </w:rPr>
              <w:t xml:space="preserve"> </w:t>
            </w:r>
            <w:proofErr w:type="spellStart"/>
            <w:r w:rsidRPr="00CA7527">
              <w:rPr>
                <w:rFonts w:ascii="Times New Roman" w:hAnsi="Times New Roman"/>
                <w:sz w:val="24"/>
                <w:szCs w:val="24"/>
                <w:lang w:val="en-US"/>
              </w:rPr>
              <w:t>luật</w:t>
            </w:r>
            <w:proofErr w:type="spellEnd"/>
          </w:p>
          <w:p w:rsidR="004A7585" w:rsidRPr="00CA7527" w:rsidRDefault="004A7585" w:rsidP="00CB77E0">
            <w:pPr>
              <w:jc w:val="right"/>
              <w:rPr>
                <w:rFonts w:ascii="Times New Roman" w:hAnsi="Times New Roman"/>
                <w:sz w:val="24"/>
                <w:szCs w:val="24"/>
                <w:lang w:val="en-US"/>
              </w:rPr>
            </w:pPr>
            <w:proofErr w:type="spellStart"/>
            <w:r w:rsidRPr="00CA7527">
              <w:rPr>
                <w:rFonts w:ascii="Times New Roman" w:hAnsi="Times New Roman"/>
                <w:sz w:val="24"/>
                <w:szCs w:val="24"/>
                <w:lang w:val="en-US"/>
              </w:rPr>
              <w:t>Vấn</w:t>
            </w:r>
            <w:proofErr w:type="spellEnd"/>
            <w:r w:rsidRPr="00CA7527">
              <w:rPr>
                <w:rFonts w:ascii="Times New Roman" w:hAnsi="Times New Roman"/>
                <w:sz w:val="24"/>
                <w:szCs w:val="24"/>
                <w:lang w:val="en-US"/>
              </w:rPr>
              <w:t xml:space="preserve"> </w:t>
            </w:r>
            <w:proofErr w:type="spellStart"/>
            <w:r w:rsidRPr="00CA7527">
              <w:rPr>
                <w:rFonts w:ascii="Times New Roman" w:hAnsi="Times New Roman"/>
                <w:sz w:val="24"/>
                <w:szCs w:val="24"/>
                <w:lang w:val="en-US"/>
              </w:rPr>
              <w:t>đê</w:t>
            </w:r>
            <w:proofErr w:type="spellEnd"/>
            <w:r w:rsidRPr="00CA7527">
              <w:rPr>
                <w:rFonts w:ascii="Times New Roman" w:hAnsi="Times New Roman"/>
                <w:sz w:val="24"/>
                <w:szCs w:val="24"/>
                <w:lang w:val="en-US"/>
              </w:rPr>
              <w:t xml:space="preserve">̀ </w:t>
            </w:r>
            <w:proofErr w:type="spellStart"/>
            <w:r w:rsidRPr="00CA7527">
              <w:rPr>
                <w:rFonts w:ascii="Times New Roman" w:hAnsi="Times New Roman"/>
                <w:sz w:val="24"/>
                <w:szCs w:val="24"/>
                <w:lang w:val="en-US"/>
              </w:rPr>
              <w:t>cần</w:t>
            </w:r>
            <w:proofErr w:type="spellEnd"/>
            <w:r w:rsidRPr="00CA7527">
              <w:rPr>
                <w:rFonts w:ascii="Times New Roman" w:hAnsi="Times New Roman"/>
                <w:sz w:val="24"/>
                <w:szCs w:val="24"/>
                <w:lang w:val="en-US"/>
              </w:rPr>
              <w:t xml:space="preserve"> </w:t>
            </w:r>
            <w:proofErr w:type="spellStart"/>
            <w:r w:rsidRPr="00CA7527">
              <w:rPr>
                <w:rFonts w:ascii="Times New Roman" w:hAnsi="Times New Roman"/>
                <w:sz w:val="24"/>
                <w:szCs w:val="24"/>
                <w:lang w:val="en-US"/>
              </w:rPr>
              <w:t>lưu</w:t>
            </w:r>
            <w:proofErr w:type="spellEnd"/>
            <w:r w:rsidRPr="00CA7527">
              <w:rPr>
                <w:rFonts w:ascii="Times New Roman" w:hAnsi="Times New Roman"/>
                <w:sz w:val="24"/>
                <w:szCs w:val="24"/>
                <w:lang w:val="en-US"/>
              </w:rPr>
              <w:t xml:space="preserve"> ý</w:t>
            </w:r>
          </w:p>
        </w:tc>
        <w:tc>
          <w:tcPr>
            <w:tcW w:w="1456" w:type="dxa"/>
            <w:tcBorders>
              <w:top w:val="single" w:sz="4" w:space="0" w:color="auto"/>
              <w:left w:val="nil"/>
              <w:bottom w:val="single" w:sz="4" w:space="0" w:color="auto"/>
              <w:right w:val="single" w:sz="4" w:space="0" w:color="auto"/>
            </w:tcBorders>
            <w:shd w:val="clear" w:color="auto" w:fill="C00000"/>
          </w:tcPr>
          <w:p w:rsidR="004A7585" w:rsidRPr="00CA7527" w:rsidRDefault="004A7585" w:rsidP="00CB77E0">
            <w:pPr>
              <w:rPr>
                <w:rFonts w:ascii="Times New Roman" w:hAnsi="Times New Roman"/>
                <w:b/>
                <w:sz w:val="24"/>
                <w:szCs w:val="24"/>
                <w:lang w:val="en-US"/>
              </w:rPr>
            </w:pPr>
            <w:proofErr w:type="spellStart"/>
            <w:r w:rsidRPr="00CA7527">
              <w:rPr>
                <w:rFonts w:ascii="Times New Roman" w:hAnsi="Times New Roman"/>
                <w:b/>
                <w:sz w:val="24"/>
                <w:szCs w:val="24"/>
                <w:lang w:val="en-US"/>
              </w:rPr>
              <w:t>Trang</w:t>
            </w:r>
            <w:proofErr w:type="spellEnd"/>
          </w:p>
          <w:p w:rsidR="004A7585" w:rsidRPr="00CA7527" w:rsidRDefault="004A7585" w:rsidP="00CB77E0">
            <w:pPr>
              <w:rPr>
                <w:rFonts w:ascii="Times New Roman" w:hAnsi="Times New Roman"/>
                <w:sz w:val="24"/>
                <w:szCs w:val="24"/>
                <w:lang w:val="en-US"/>
              </w:rPr>
            </w:pPr>
            <w:r w:rsidRPr="00CA7527">
              <w:rPr>
                <w:rFonts w:ascii="Times New Roman" w:hAnsi="Times New Roman"/>
                <w:sz w:val="24"/>
                <w:szCs w:val="24"/>
                <w:lang w:val="en-US"/>
              </w:rPr>
              <w:t>1</w:t>
            </w:r>
          </w:p>
          <w:p w:rsidR="004A7585" w:rsidRPr="00CA7527" w:rsidRDefault="004A7585" w:rsidP="00CB77E0">
            <w:pPr>
              <w:rPr>
                <w:rFonts w:ascii="Times New Roman" w:hAnsi="Times New Roman"/>
                <w:sz w:val="24"/>
                <w:szCs w:val="24"/>
                <w:lang w:val="en-US"/>
              </w:rPr>
            </w:pPr>
            <w:r w:rsidRPr="00CA7527">
              <w:rPr>
                <w:rFonts w:ascii="Times New Roman" w:hAnsi="Times New Roman"/>
                <w:sz w:val="24"/>
                <w:szCs w:val="24"/>
                <w:lang w:val="en-US"/>
              </w:rPr>
              <w:t>2</w:t>
            </w:r>
          </w:p>
        </w:tc>
      </w:tr>
      <w:tr w:rsidR="004A7585" w:rsidRPr="00CA7527" w:rsidTr="00CB77E0">
        <w:tc>
          <w:tcPr>
            <w:tcW w:w="10006" w:type="dxa"/>
            <w:gridSpan w:val="4"/>
            <w:tcBorders>
              <w:top w:val="single" w:sz="4" w:space="0" w:color="auto"/>
            </w:tcBorders>
            <w:shd w:val="clear" w:color="auto" w:fill="C00000"/>
          </w:tcPr>
          <w:p w:rsidR="004A7585" w:rsidRPr="00CA7527" w:rsidRDefault="00BE41D2" w:rsidP="004A7585">
            <w:pPr>
              <w:pStyle w:val="Heading1"/>
              <w:ind w:left="-108"/>
              <w:jc w:val="both"/>
              <w:rPr>
                <w:rFonts w:ascii="Times New Roman" w:hAnsi="Times New Roman"/>
                <w:lang w:val="en-US"/>
              </w:rPr>
            </w:pPr>
            <w:r w:rsidRPr="00CA7527">
              <w:rPr>
                <w:rFonts w:ascii="Times New Roman" w:eastAsia="Times New Roman" w:hAnsi="Times New Roman"/>
                <w:b/>
                <w:bCs/>
                <w:noProof/>
                <w:color w:val="FFFFFF"/>
                <w:lang w:val="en-US"/>
              </w:rPr>
              <w:drawing>
                <wp:inline distT="0" distB="0" distL="0" distR="0" wp14:anchorId="468DC5D3" wp14:editId="47EB01D9">
                  <wp:extent cx="352425" cy="352425"/>
                  <wp:effectExtent l="0" t="0" r="9525" b="9525"/>
                  <wp:docPr id="2" name="Picture 2" descr="D:\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352425" cy="352425"/>
                          </a:xfrm>
                          <a:prstGeom prst="rect">
                            <a:avLst/>
                          </a:prstGeom>
                          <a:noFill/>
                          <a:ln>
                            <a:noFill/>
                          </a:ln>
                        </pic:spPr>
                      </pic:pic>
                    </a:graphicData>
                  </a:graphic>
                </wp:inline>
              </w:drawing>
            </w:r>
            <w:r w:rsidR="004A7585" w:rsidRPr="00CA7527">
              <w:rPr>
                <w:rFonts w:ascii="Times New Roman" w:eastAsia="Times New Roman" w:hAnsi="Times New Roman"/>
                <w:b/>
                <w:bCs/>
                <w:color w:val="FFFFFF"/>
              </w:rPr>
              <w:t xml:space="preserve">       </w:t>
            </w:r>
            <w:r w:rsidR="001E0DA9" w:rsidRPr="00CA7527">
              <w:rPr>
                <w:rFonts w:ascii="Times New Roman" w:eastAsia="Times New Roman" w:hAnsi="Times New Roman"/>
                <w:b/>
                <w:bCs/>
                <w:color w:val="FFFFFF"/>
              </w:rPr>
              <w:t xml:space="preserve">                         </w:t>
            </w:r>
            <w:r w:rsidR="004A7585" w:rsidRPr="00CA7527">
              <w:rPr>
                <w:rFonts w:ascii="Times New Roman" w:eastAsia="Times New Roman" w:hAnsi="Times New Roman"/>
                <w:b/>
                <w:bCs/>
                <w:color w:val="FFFFFF"/>
              </w:rPr>
              <w:t>VĂN BẢN PHÁP LUẬT LĨNH VỰC HẢI QUAN</w:t>
            </w:r>
          </w:p>
        </w:tc>
      </w:tr>
      <w:tr w:rsidR="004A7585" w:rsidRPr="00CA7527" w:rsidTr="00CA7527">
        <w:tc>
          <w:tcPr>
            <w:tcW w:w="3600" w:type="dxa"/>
            <w:gridSpan w:val="2"/>
            <w:shd w:val="clear" w:color="auto" w:fill="92D050"/>
          </w:tcPr>
          <w:p w:rsidR="009D4222" w:rsidRPr="000012C0" w:rsidRDefault="00486CCB" w:rsidP="000012C0">
            <w:pPr>
              <w:jc w:val="right"/>
              <w:rPr>
                <w:rFonts w:ascii="Arial" w:hAnsi="Arial" w:cs="Arial"/>
                <w:sz w:val="22"/>
                <w:szCs w:val="22"/>
              </w:rPr>
            </w:pPr>
            <w:proofErr w:type="spellStart"/>
            <w:r w:rsidRPr="000012C0">
              <w:rPr>
                <w:rFonts w:ascii="Arial" w:hAnsi="Arial" w:cs="Arial"/>
                <w:sz w:val="22"/>
                <w:szCs w:val="22"/>
              </w:rPr>
              <w:t>Thông</w:t>
            </w:r>
            <w:proofErr w:type="spellEnd"/>
            <w:r w:rsidRPr="000012C0">
              <w:rPr>
                <w:rFonts w:ascii="Arial" w:hAnsi="Arial" w:cs="Arial"/>
                <w:sz w:val="22"/>
                <w:szCs w:val="22"/>
              </w:rPr>
              <w:t xml:space="preserve"> </w:t>
            </w:r>
            <w:proofErr w:type="spellStart"/>
            <w:r w:rsidRPr="000012C0">
              <w:rPr>
                <w:rFonts w:ascii="Arial" w:hAnsi="Arial" w:cs="Arial"/>
                <w:sz w:val="22"/>
                <w:szCs w:val="22"/>
              </w:rPr>
              <w:t>báo</w:t>
            </w:r>
            <w:proofErr w:type="spellEnd"/>
            <w:r w:rsidRPr="000012C0">
              <w:rPr>
                <w:rFonts w:ascii="Arial" w:hAnsi="Arial" w:cs="Arial"/>
                <w:sz w:val="22"/>
                <w:szCs w:val="22"/>
              </w:rPr>
              <w:t xml:space="preserve"> </w:t>
            </w:r>
            <w:proofErr w:type="spellStart"/>
            <w:r w:rsidRPr="000012C0">
              <w:rPr>
                <w:rFonts w:ascii="Arial" w:hAnsi="Arial" w:cs="Arial"/>
                <w:sz w:val="22"/>
                <w:szCs w:val="22"/>
              </w:rPr>
              <w:t>số</w:t>
            </w:r>
            <w:proofErr w:type="spellEnd"/>
            <w:r w:rsidRPr="000012C0">
              <w:rPr>
                <w:rFonts w:ascii="Arial" w:hAnsi="Arial" w:cs="Arial"/>
                <w:sz w:val="22"/>
                <w:szCs w:val="22"/>
              </w:rPr>
              <w:t xml:space="preserve"> 1830/TB-TCHQ </w:t>
            </w:r>
            <w:proofErr w:type="spellStart"/>
            <w:r w:rsidRPr="000012C0">
              <w:rPr>
                <w:rFonts w:ascii="Arial" w:hAnsi="Arial" w:cs="Arial"/>
                <w:sz w:val="22"/>
                <w:szCs w:val="22"/>
              </w:rPr>
              <w:t>ngày</w:t>
            </w:r>
            <w:proofErr w:type="spellEnd"/>
            <w:r w:rsidRPr="000012C0">
              <w:rPr>
                <w:rFonts w:ascii="Arial" w:eastAsia="SimSun" w:hAnsi="Arial" w:cs="Arial"/>
                <w:sz w:val="22"/>
                <w:szCs w:val="22"/>
              </w:rPr>
              <w:t> </w:t>
            </w:r>
            <w:r w:rsidRPr="000012C0">
              <w:rPr>
                <w:rFonts w:ascii="Arial" w:hAnsi="Arial" w:cs="Arial"/>
                <w:sz w:val="22"/>
                <w:szCs w:val="22"/>
              </w:rPr>
              <w:t>21</w:t>
            </w:r>
            <w:r w:rsidRPr="000012C0">
              <w:rPr>
                <w:rFonts w:ascii="Arial" w:eastAsia="SimSun" w:hAnsi="Arial" w:cs="Arial"/>
                <w:sz w:val="22"/>
                <w:szCs w:val="22"/>
              </w:rPr>
              <w:t> </w:t>
            </w:r>
            <w:proofErr w:type="spellStart"/>
            <w:r w:rsidRPr="000012C0">
              <w:rPr>
                <w:rFonts w:ascii="Arial" w:hAnsi="Arial" w:cs="Arial"/>
                <w:sz w:val="22"/>
                <w:szCs w:val="22"/>
              </w:rPr>
              <w:t>tháng</w:t>
            </w:r>
            <w:proofErr w:type="spellEnd"/>
            <w:r w:rsidRPr="000012C0">
              <w:rPr>
                <w:rFonts w:ascii="Arial" w:hAnsi="Arial" w:cs="Arial"/>
                <w:sz w:val="22"/>
                <w:szCs w:val="22"/>
              </w:rPr>
              <w:t xml:space="preserve"> 3 </w:t>
            </w:r>
            <w:proofErr w:type="spellStart"/>
            <w:r w:rsidRPr="000012C0">
              <w:rPr>
                <w:rFonts w:ascii="Arial" w:hAnsi="Arial" w:cs="Arial"/>
                <w:sz w:val="22"/>
                <w:szCs w:val="22"/>
              </w:rPr>
              <w:t>năm</w:t>
            </w:r>
            <w:proofErr w:type="spellEnd"/>
            <w:r w:rsidRPr="000012C0">
              <w:rPr>
                <w:rFonts w:ascii="Arial" w:hAnsi="Arial" w:cs="Arial"/>
                <w:sz w:val="22"/>
                <w:szCs w:val="22"/>
              </w:rPr>
              <w:t xml:space="preserve"> 2017</w:t>
            </w:r>
          </w:p>
        </w:tc>
        <w:tc>
          <w:tcPr>
            <w:tcW w:w="6406" w:type="dxa"/>
            <w:gridSpan w:val="2"/>
            <w:shd w:val="clear" w:color="auto" w:fill="auto"/>
          </w:tcPr>
          <w:p w:rsidR="004A7585" w:rsidRPr="000012C0" w:rsidRDefault="000012C0" w:rsidP="000012C0">
            <w:pPr>
              <w:rPr>
                <w:rFonts w:ascii="Arial" w:hAnsi="Arial" w:cs="Arial"/>
                <w:sz w:val="22"/>
                <w:szCs w:val="22"/>
              </w:rPr>
            </w:pPr>
            <w:proofErr w:type="spellStart"/>
            <w:r>
              <w:rPr>
                <w:rFonts w:ascii="Arial" w:hAnsi="Arial" w:cs="Arial"/>
                <w:sz w:val="22"/>
                <w:szCs w:val="22"/>
              </w:rPr>
              <w:t>Về</w:t>
            </w:r>
            <w:proofErr w:type="spellEnd"/>
            <w:r>
              <w:rPr>
                <w:rFonts w:ascii="Arial" w:hAnsi="Arial" w:cs="Arial"/>
                <w:sz w:val="22"/>
                <w:szCs w:val="22"/>
              </w:rPr>
              <w:t xml:space="preserve"> </w:t>
            </w:r>
            <w:proofErr w:type="spellStart"/>
            <w:r>
              <w:rPr>
                <w:rFonts w:ascii="Arial" w:hAnsi="Arial" w:cs="Arial"/>
                <w:sz w:val="22"/>
                <w:szCs w:val="22"/>
              </w:rPr>
              <w:t>kết</w:t>
            </w:r>
            <w:proofErr w:type="spellEnd"/>
            <w:r>
              <w:rPr>
                <w:rFonts w:ascii="Arial" w:hAnsi="Arial" w:cs="Arial"/>
                <w:sz w:val="22"/>
                <w:szCs w:val="22"/>
              </w:rPr>
              <w:t xml:space="preserve"> </w:t>
            </w:r>
            <w:proofErr w:type="spellStart"/>
            <w:r>
              <w:rPr>
                <w:rFonts w:ascii="Arial" w:hAnsi="Arial" w:cs="Arial"/>
                <w:sz w:val="22"/>
                <w:szCs w:val="22"/>
              </w:rPr>
              <w:t>quả</w:t>
            </w:r>
            <w:proofErr w:type="spellEnd"/>
            <w:r>
              <w:rPr>
                <w:rFonts w:ascii="Arial" w:hAnsi="Arial" w:cs="Arial"/>
                <w:sz w:val="22"/>
                <w:szCs w:val="22"/>
              </w:rPr>
              <w:t xml:space="preserve"> </w:t>
            </w:r>
            <w:proofErr w:type="spellStart"/>
            <w:r>
              <w:rPr>
                <w:rFonts w:ascii="Arial" w:hAnsi="Arial" w:cs="Arial"/>
                <w:sz w:val="22"/>
                <w:szCs w:val="22"/>
              </w:rPr>
              <w:t>xác</w:t>
            </w:r>
            <w:proofErr w:type="spellEnd"/>
            <w:r>
              <w:rPr>
                <w:rFonts w:ascii="Arial" w:hAnsi="Arial" w:cs="Arial"/>
                <w:sz w:val="22"/>
                <w:szCs w:val="22"/>
              </w:rPr>
              <w:t xml:space="preserve"> </w:t>
            </w:r>
            <w:proofErr w:type="spellStart"/>
            <w:r>
              <w:rPr>
                <w:rFonts w:ascii="Arial" w:hAnsi="Arial" w:cs="Arial"/>
                <w:sz w:val="22"/>
                <w:szCs w:val="22"/>
              </w:rPr>
              <w:t>định</w:t>
            </w:r>
            <w:proofErr w:type="spellEnd"/>
            <w:r>
              <w:rPr>
                <w:rFonts w:ascii="Arial" w:hAnsi="Arial" w:cs="Arial"/>
                <w:sz w:val="22"/>
                <w:szCs w:val="22"/>
              </w:rPr>
              <w:t xml:space="preserve"> </w:t>
            </w:r>
            <w:proofErr w:type="spellStart"/>
            <w:r>
              <w:rPr>
                <w:rFonts w:ascii="Arial" w:hAnsi="Arial" w:cs="Arial"/>
                <w:sz w:val="22"/>
                <w:szCs w:val="22"/>
              </w:rPr>
              <w:t>trước</w:t>
            </w:r>
            <w:proofErr w:type="spellEnd"/>
            <w:r>
              <w:rPr>
                <w:rFonts w:ascii="Arial" w:hAnsi="Arial" w:cs="Arial"/>
                <w:sz w:val="22"/>
                <w:szCs w:val="22"/>
              </w:rPr>
              <w:t xml:space="preserve"> </w:t>
            </w:r>
            <w:proofErr w:type="spellStart"/>
            <w:r>
              <w:rPr>
                <w:rFonts w:ascii="Arial" w:hAnsi="Arial" w:cs="Arial"/>
                <w:sz w:val="22"/>
                <w:szCs w:val="22"/>
              </w:rPr>
              <w:t>mã</w:t>
            </w:r>
            <w:proofErr w:type="spellEnd"/>
            <w:r>
              <w:rPr>
                <w:rFonts w:ascii="Arial" w:hAnsi="Arial" w:cs="Arial"/>
                <w:sz w:val="22"/>
                <w:szCs w:val="22"/>
              </w:rPr>
              <w:t xml:space="preserve"> </w:t>
            </w:r>
            <w:proofErr w:type="spellStart"/>
            <w:r>
              <w:rPr>
                <w:rFonts w:ascii="Arial" w:hAnsi="Arial" w:cs="Arial"/>
                <w:sz w:val="22"/>
                <w:szCs w:val="22"/>
              </w:rPr>
              <w:t>số</w:t>
            </w:r>
            <w:proofErr w:type="spellEnd"/>
          </w:p>
        </w:tc>
      </w:tr>
      <w:tr w:rsidR="00486CCB" w:rsidRPr="00CA7527" w:rsidTr="00486CCB">
        <w:trPr>
          <w:trHeight w:val="214"/>
        </w:trPr>
        <w:tc>
          <w:tcPr>
            <w:tcW w:w="3600" w:type="dxa"/>
            <w:gridSpan w:val="2"/>
            <w:shd w:val="clear" w:color="auto" w:fill="92D050"/>
          </w:tcPr>
          <w:p w:rsidR="00486CCB" w:rsidRPr="000012C0" w:rsidRDefault="00486CCB" w:rsidP="000012C0">
            <w:pPr>
              <w:jc w:val="right"/>
              <w:rPr>
                <w:rFonts w:ascii="Arial" w:hAnsi="Arial" w:cs="Arial"/>
                <w:sz w:val="22"/>
                <w:szCs w:val="22"/>
              </w:rPr>
            </w:pPr>
            <w:proofErr w:type="spellStart"/>
            <w:r w:rsidRPr="000012C0">
              <w:rPr>
                <w:rFonts w:ascii="Arial" w:hAnsi="Arial" w:cs="Arial"/>
                <w:sz w:val="22"/>
                <w:szCs w:val="22"/>
              </w:rPr>
              <w:t>Thông</w:t>
            </w:r>
            <w:proofErr w:type="spellEnd"/>
            <w:r w:rsidRPr="000012C0">
              <w:rPr>
                <w:rFonts w:ascii="Arial" w:hAnsi="Arial" w:cs="Arial"/>
                <w:sz w:val="22"/>
                <w:szCs w:val="22"/>
              </w:rPr>
              <w:t xml:space="preserve"> </w:t>
            </w:r>
            <w:proofErr w:type="spellStart"/>
            <w:r w:rsidRPr="000012C0">
              <w:rPr>
                <w:rFonts w:ascii="Arial" w:hAnsi="Arial" w:cs="Arial"/>
                <w:sz w:val="22"/>
                <w:szCs w:val="22"/>
              </w:rPr>
              <w:t>báo</w:t>
            </w:r>
            <w:proofErr w:type="spellEnd"/>
            <w:r w:rsidRPr="000012C0">
              <w:rPr>
                <w:rFonts w:ascii="Arial" w:hAnsi="Arial" w:cs="Arial"/>
                <w:sz w:val="22"/>
                <w:szCs w:val="22"/>
              </w:rPr>
              <w:t xml:space="preserve"> </w:t>
            </w:r>
            <w:proofErr w:type="spellStart"/>
            <w:r w:rsidRPr="000012C0">
              <w:rPr>
                <w:rFonts w:ascii="Arial" w:hAnsi="Arial" w:cs="Arial"/>
                <w:sz w:val="22"/>
                <w:szCs w:val="22"/>
              </w:rPr>
              <w:t>số</w:t>
            </w:r>
            <w:proofErr w:type="spellEnd"/>
            <w:r w:rsidRPr="000012C0">
              <w:rPr>
                <w:rFonts w:ascii="Arial" w:hAnsi="Arial" w:cs="Arial"/>
                <w:sz w:val="22"/>
                <w:szCs w:val="22"/>
              </w:rPr>
              <w:t xml:space="preserve"> 1904/TB-TCHQ</w:t>
            </w:r>
          </w:p>
          <w:p w:rsidR="00486CCB" w:rsidRPr="000012C0" w:rsidRDefault="00486CCB" w:rsidP="000012C0">
            <w:pPr>
              <w:jc w:val="right"/>
              <w:rPr>
                <w:rFonts w:ascii="Arial" w:hAnsi="Arial" w:cs="Arial"/>
                <w:sz w:val="22"/>
                <w:szCs w:val="22"/>
              </w:rPr>
            </w:pPr>
            <w:proofErr w:type="spellStart"/>
            <w:r w:rsidRPr="000012C0">
              <w:rPr>
                <w:rFonts w:ascii="Arial" w:hAnsi="Arial" w:cs="Arial"/>
                <w:sz w:val="22"/>
                <w:szCs w:val="22"/>
              </w:rPr>
              <w:t>ngày</w:t>
            </w:r>
            <w:proofErr w:type="spellEnd"/>
            <w:r w:rsidRPr="000012C0">
              <w:rPr>
                <w:rFonts w:ascii="Arial" w:eastAsia="SimSun" w:hAnsi="Arial" w:cs="Arial"/>
                <w:sz w:val="22"/>
                <w:szCs w:val="22"/>
              </w:rPr>
              <w:t> </w:t>
            </w:r>
            <w:r w:rsidRPr="000012C0">
              <w:rPr>
                <w:rFonts w:ascii="Arial" w:hAnsi="Arial" w:cs="Arial"/>
                <w:sz w:val="22"/>
                <w:szCs w:val="22"/>
              </w:rPr>
              <w:t>23</w:t>
            </w:r>
            <w:r w:rsidRPr="000012C0">
              <w:rPr>
                <w:rFonts w:ascii="Arial" w:eastAsia="SimSun" w:hAnsi="Arial" w:cs="Arial"/>
                <w:sz w:val="22"/>
                <w:szCs w:val="22"/>
              </w:rPr>
              <w:t> </w:t>
            </w:r>
            <w:proofErr w:type="spellStart"/>
            <w:r w:rsidRPr="000012C0">
              <w:rPr>
                <w:rFonts w:ascii="Arial" w:hAnsi="Arial" w:cs="Arial"/>
                <w:sz w:val="22"/>
                <w:szCs w:val="22"/>
              </w:rPr>
              <w:t>tháng</w:t>
            </w:r>
            <w:proofErr w:type="spellEnd"/>
            <w:r w:rsidRPr="000012C0">
              <w:rPr>
                <w:rFonts w:ascii="Arial" w:hAnsi="Arial" w:cs="Arial"/>
                <w:sz w:val="22"/>
                <w:szCs w:val="22"/>
              </w:rPr>
              <w:t xml:space="preserve"> 3 </w:t>
            </w:r>
            <w:proofErr w:type="spellStart"/>
            <w:r w:rsidRPr="000012C0">
              <w:rPr>
                <w:rFonts w:ascii="Arial" w:hAnsi="Arial" w:cs="Arial"/>
                <w:sz w:val="22"/>
                <w:szCs w:val="22"/>
              </w:rPr>
              <w:t>năm</w:t>
            </w:r>
            <w:proofErr w:type="spellEnd"/>
            <w:r w:rsidRPr="000012C0">
              <w:rPr>
                <w:rFonts w:ascii="Arial" w:hAnsi="Arial" w:cs="Arial"/>
                <w:sz w:val="22"/>
                <w:szCs w:val="22"/>
              </w:rPr>
              <w:t xml:space="preserve"> 2017</w:t>
            </w:r>
          </w:p>
        </w:tc>
        <w:tc>
          <w:tcPr>
            <w:tcW w:w="6406" w:type="dxa"/>
            <w:gridSpan w:val="2"/>
            <w:shd w:val="clear" w:color="auto" w:fill="auto"/>
          </w:tcPr>
          <w:p w:rsidR="00486CCB" w:rsidRPr="000012C0" w:rsidRDefault="000012C0" w:rsidP="000012C0">
            <w:pPr>
              <w:rPr>
                <w:rFonts w:ascii="Arial" w:hAnsi="Arial" w:cs="Arial"/>
                <w:sz w:val="22"/>
                <w:szCs w:val="22"/>
              </w:rPr>
            </w:pPr>
            <w:proofErr w:type="spellStart"/>
            <w:r>
              <w:rPr>
                <w:rFonts w:ascii="Arial" w:hAnsi="Arial" w:cs="Arial"/>
                <w:sz w:val="22"/>
                <w:szCs w:val="22"/>
              </w:rPr>
              <w:t>Về</w:t>
            </w:r>
            <w:proofErr w:type="spellEnd"/>
            <w:r>
              <w:rPr>
                <w:rFonts w:ascii="Arial" w:hAnsi="Arial" w:cs="Arial"/>
                <w:sz w:val="22"/>
                <w:szCs w:val="22"/>
              </w:rPr>
              <w:t xml:space="preserve"> </w:t>
            </w:r>
            <w:proofErr w:type="spellStart"/>
            <w:r>
              <w:rPr>
                <w:rFonts w:ascii="Arial" w:hAnsi="Arial" w:cs="Arial"/>
                <w:sz w:val="22"/>
                <w:szCs w:val="22"/>
              </w:rPr>
              <w:t>kết</w:t>
            </w:r>
            <w:proofErr w:type="spellEnd"/>
            <w:r>
              <w:rPr>
                <w:rFonts w:ascii="Arial" w:hAnsi="Arial" w:cs="Arial"/>
                <w:sz w:val="22"/>
                <w:szCs w:val="22"/>
              </w:rPr>
              <w:t xml:space="preserve"> </w:t>
            </w:r>
            <w:proofErr w:type="spellStart"/>
            <w:r>
              <w:rPr>
                <w:rFonts w:ascii="Arial" w:hAnsi="Arial" w:cs="Arial"/>
                <w:sz w:val="22"/>
                <w:szCs w:val="22"/>
              </w:rPr>
              <w:t>quả</w:t>
            </w:r>
            <w:proofErr w:type="spellEnd"/>
            <w:r>
              <w:rPr>
                <w:rFonts w:ascii="Arial" w:hAnsi="Arial" w:cs="Arial"/>
                <w:sz w:val="22"/>
                <w:szCs w:val="22"/>
              </w:rPr>
              <w:t xml:space="preserve"> </w:t>
            </w:r>
            <w:proofErr w:type="spellStart"/>
            <w:r>
              <w:rPr>
                <w:rFonts w:ascii="Arial" w:hAnsi="Arial" w:cs="Arial"/>
                <w:sz w:val="22"/>
                <w:szCs w:val="22"/>
              </w:rPr>
              <w:t>xác</w:t>
            </w:r>
            <w:proofErr w:type="spellEnd"/>
            <w:r>
              <w:rPr>
                <w:rFonts w:ascii="Arial" w:hAnsi="Arial" w:cs="Arial"/>
                <w:sz w:val="22"/>
                <w:szCs w:val="22"/>
              </w:rPr>
              <w:t xml:space="preserve"> </w:t>
            </w:r>
            <w:proofErr w:type="spellStart"/>
            <w:r>
              <w:rPr>
                <w:rFonts w:ascii="Arial" w:hAnsi="Arial" w:cs="Arial"/>
                <w:sz w:val="22"/>
                <w:szCs w:val="22"/>
              </w:rPr>
              <w:t>định</w:t>
            </w:r>
            <w:proofErr w:type="spellEnd"/>
            <w:r>
              <w:rPr>
                <w:rFonts w:ascii="Arial" w:hAnsi="Arial" w:cs="Arial"/>
                <w:sz w:val="22"/>
                <w:szCs w:val="22"/>
              </w:rPr>
              <w:t xml:space="preserve"> </w:t>
            </w:r>
            <w:proofErr w:type="spellStart"/>
            <w:r>
              <w:rPr>
                <w:rFonts w:ascii="Arial" w:hAnsi="Arial" w:cs="Arial"/>
                <w:sz w:val="22"/>
                <w:szCs w:val="22"/>
              </w:rPr>
              <w:t>trước</w:t>
            </w:r>
            <w:proofErr w:type="spellEnd"/>
            <w:r>
              <w:rPr>
                <w:rFonts w:ascii="Arial" w:hAnsi="Arial" w:cs="Arial"/>
                <w:sz w:val="22"/>
                <w:szCs w:val="22"/>
              </w:rPr>
              <w:t xml:space="preserve"> </w:t>
            </w:r>
            <w:proofErr w:type="spellStart"/>
            <w:r>
              <w:rPr>
                <w:rFonts w:ascii="Arial" w:hAnsi="Arial" w:cs="Arial"/>
                <w:sz w:val="22"/>
                <w:szCs w:val="22"/>
              </w:rPr>
              <w:t>mã</w:t>
            </w:r>
            <w:proofErr w:type="spellEnd"/>
            <w:r>
              <w:rPr>
                <w:rFonts w:ascii="Arial" w:hAnsi="Arial" w:cs="Arial"/>
                <w:sz w:val="22"/>
                <w:szCs w:val="22"/>
              </w:rPr>
              <w:t xml:space="preserve"> </w:t>
            </w:r>
            <w:proofErr w:type="spellStart"/>
            <w:r>
              <w:rPr>
                <w:rFonts w:ascii="Arial" w:hAnsi="Arial" w:cs="Arial"/>
                <w:sz w:val="22"/>
                <w:szCs w:val="22"/>
              </w:rPr>
              <w:t>số</w:t>
            </w:r>
            <w:proofErr w:type="spellEnd"/>
          </w:p>
        </w:tc>
      </w:tr>
      <w:tr w:rsidR="00486CCB" w:rsidRPr="00CA7527" w:rsidTr="00486CCB">
        <w:trPr>
          <w:trHeight w:val="214"/>
        </w:trPr>
        <w:tc>
          <w:tcPr>
            <w:tcW w:w="3600" w:type="dxa"/>
            <w:gridSpan w:val="2"/>
            <w:shd w:val="clear" w:color="auto" w:fill="92D050"/>
          </w:tcPr>
          <w:p w:rsidR="00486CCB" w:rsidRPr="000012C0" w:rsidRDefault="00486CCB" w:rsidP="000012C0">
            <w:pPr>
              <w:jc w:val="right"/>
              <w:rPr>
                <w:rFonts w:ascii="Arial" w:hAnsi="Arial" w:cs="Arial"/>
                <w:sz w:val="22"/>
                <w:szCs w:val="22"/>
              </w:rPr>
            </w:pPr>
            <w:proofErr w:type="spellStart"/>
            <w:r w:rsidRPr="000012C0">
              <w:rPr>
                <w:rFonts w:ascii="Arial" w:hAnsi="Arial" w:cs="Arial"/>
                <w:sz w:val="22"/>
                <w:szCs w:val="22"/>
              </w:rPr>
              <w:t>Công</w:t>
            </w:r>
            <w:proofErr w:type="spellEnd"/>
            <w:r w:rsidRPr="000012C0">
              <w:rPr>
                <w:rFonts w:ascii="Arial" w:hAnsi="Arial" w:cs="Arial"/>
                <w:sz w:val="22"/>
                <w:szCs w:val="22"/>
              </w:rPr>
              <w:t xml:space="preserve"> </w:t>
            </w:r>
            <w:proofErr w:type="spellStart"/>
            <w:r w:rsidRPr="000012C0">
              <w:rPr>
                <w:rFonts w:ascii="Arial" w:hAnsi="Arial" w:cs="Arial"/>
                <w:sz w:val="22"/>
                <w:szCs w:val="22"/>
              </w:rPr>
              <w:t>văn</w:t>
            </w:r>
            <w:proofErr w:type="spellEnd"/>
            <w:r w:rsidRPr="000012C0">
              <w:rPr>
                <w:rFonts w:ascii="Arial" w:hAnsi="Arial" w:cs="Arial"/>
                <w:sz w:val="22"/>
                <w:szCs w:val="22"/>
              </w:rPr>
              <w:t xml:space="preserve"> </w:t>
            </w:r>
            <w:proofErr w:type="spellStart"/>
            <w:r w:rsidRPr="000012C0">
              <w:rPr>
                <w:rFonts w:ascii="Arial" w:hAnsi="Arial" w:cs="Arial"/>
                <w:sz w:val="22"/>
                <w:szCs w:val="22"/>
              </w:rPr>
              <w:t>số</w:t>
            </w:r>
            <w:proofErr w:type="spellEnd"/>
            <w:r w:rsidRPr="000012C0">
              <w:rPr>
                <w:rFonts w:ascii="Arial" w:hAnsi="Arial" w:cs="Arial"/>
                <w:sz w:val="22"/>
                <w:szCs w:val="22"/>
              </w:rPr>
              <w:t xml:space="preserve"> 1902/TCHQ-GSQL</w:t>
            </w:r>
          </w:p>
          <w:p w:rsidR="00486CCB" w:rsidRPr="000012C0" w:rsidRDefault="00486CCB" w:rsidP="000012C0">
            <w:pPr>
              <w:jc w:val="right"/>
              <w:rPr>
                <w:rFonts w:ascii="Arial" w:hAnsi="Arial" w:cs="Arial"/>
                <w:sz w:val="22"/>
                <w:szCs w:val="22"/>
              </w:rPr>
            </w:pPr>
            <w:proofErr w:type="spellStart"/>
            <w:r w:rsidRPr="000012C0">
              <w:rPr>
                <w:rFonts w:ascii="Arial" w:hAnsi="Arial" w:cs="Arial"/>
                <w:sz w:val="22"/>
                <w:szCs w:val="22"/>
              </w:rPr>
              <w:t>ngày</w:t>
            </w:r>
            <w:proofErr w:type="spellEnd"/>
            <w:r w:rsidRPr="000012C0">
              <w:rPr>
                <w:rFonts w:ascii="Arial" w:eastAsia="SimSun" w:hAnsi="Arial" w:cs="Arial"/>
                <w:sz w:val="22"/>
                <w:szCs w:val="22"/>
              </w:rPr>
              <w:t> </w:t>
            </w:r>
            <w:r w:rsidRPr="000012C0">
              <w:rPr>
                <w:rFonts w:ascii="Arial" w:hAnsi="Arial" w:cs="Arial"/>
                <w:sz w:val="22"/>
                <w:szCs w:val="22"/>
              </w:rPr>
              <w:t>23</w:t>
            </w:r>
            <w:r w:rsidRPr="000012C0">
              <w:rPr>
                <w:rFonts w:ascii="Arial" w:eastAsia="SimSun" w:hAnsi="Arial" w:cs="Arial"/>
                <w:sz w:val="22"/>
                <w:szCs w:val="22"/>
              </w:rPr>
              <w:t> </w:t>
            </w:r>
            <w:proofErr w:type="spellStart"/>
            <w:r w:rsidRPr="000012C0">
              <w:rPr>
                <w:rFonts w:ascii="Arial" w:hAnsi="Arial" w:cs="Arial"/>
                <w:sz w:val="22"/>
                <w:szCs w:val="22"/>
              </w:rPr>
              <w:t>tháng</w:t>
            </w:r>
            <w:proofErr w:type="spellEnd"/>
            <w:r w:rsidRPr="000012C0">
              <w:rPr>
                <w:rFonts w:ascii="Arial" w:hAnsi="Arial" w:cs="Arial"/>
                <w:sz w:val="22"/>
                <w:szCs w:val="22"/>
              </w:rPr>
              <w:t xml:space="preserve"> 3 </w:t>
            </w:r>
            <w:proofErr w:type="spellStart"/>
            <w:r w:rsidRPr="000012C0">
              <w:rPr>
                <w:rFonts w:ascii="Arial" w:hAnsi="Arial" w:cs="Arial"/>
                <w:sz w:val="22"/>
                <w:szCs w:val="22"/>
              </w:rPr>
              <w:t>năm</w:t>
            </w:r>
            <w:proofErr w:type="spellEnd"/>
            <w:r w:rsidRPr="000012C0">
              <w:rPr>
                <w:rFonts w:ascii="Arial" w:hAnsi="Arial" w:cs="Arial"/>
                <w:sz w:val="22"/>
                <w:szCs w:val="22"/>
              </w:rPr>
              <w:t xml:space="preserve"> 2017</w:t>
            </w:r>
          </w:p>
        </w:tc>
        <w:tc>
          <w:tcPr>
            <w:tcW w:w="6406" w:type="dxa"/>
            <w:gridSpan w:val="2"/>
            <w:shd w:val="clear" w:color="auto" w:fill="auto"/>
          </w:tcPr>
          <w:p w:rsidR="00486CCB" w:rsidRPr="000012C0" w:rsidRDefault="000012C0" w:rsidP="000012C0">
            <w:pPr>
              <w:rPr>
                <w:rFonts w:ascii="Arial" w:hAnsi="Arial" w:cs="Arial"/>
                <w:sz w:val="22"/>
                <w:szCs w:val="22"/>
              </w:rPr>
            </w:pPr>
            <w:r>
              <w:rPr>
                <w:rFonts w:ascii="Arial" w:hAnsi="Arial" w:cs="Arial"/>
                <w:sz w:val="22"/>
                <w:szCs w:val="22"/>
              </w:rPr>
              <w:t xml:space="preserve">V/v </w:t>
            </w:r>
            <w:proofErr w:type="spellStart"/>
            <w:r>
              <w:rPr>
                <w:rFonts w:ascii="Arial" w:hAnsi="Arial" w:cs="Arial"/>
                <w:sz w:val="22"/>
                <w:szCs w:val="22"/>
              </w:rPr>
              <w:t>nhập</w:t>
            </w:r>
            <w:proofErr w:type="spellEnd"/>
            <w:r>
              <w:rPr>
                <w:rFonts w:ascii="Arial" w:hAnsi="Arial" w:cs="Arial"/>
                <w:sz w:val="22"/>
                <w:szCs w:val="22"/>
              </w:rPr>
              <w:t xml:space="preserve"> </w:t>
            </w:r>
            <w:proofErr w:type="spellStart"/>
            <w:r>
              <w:rPr>
                <w:rFonts w:ascii="Arial" w:hAnsi="Arial" w:cs="Arial"/>
                <w:sz w:val="22"/>
                <w:szCs w:val="22"/>
              </w:rPr>
              <w:t>khẩu</w:t>
            </w:r>
            <w:proofErr w:type="spellEnd"/>
            <w:r w:rsidR="00486CCB" w:rsidRPr="000012C0">
              <w:rPr>
                <w:rFonts w:ascii="Arial" w:hAnsi="Arial" w:cs="Arial"/>
                <w:sz w:val="22"/>
                <w:szCs w:val="22"/>
              </w:rPr>
              <w:t xml:space="preserve"> </w:t>
            </w:r>
            <w:proofErr w:type="spellStart"/>
            <w:r w:rsidR="00486CCB" w:rsidRPr="000012C0">
              <w:rPr>
                <w:rFonts w:ascii="Arial" w:hAnsi="Arial" w:cs="Arial"/>
                <w:sz w:val="22"/>
                <w:szCs w:val="22"/>
              </w:rPr>
              <w:t>mặt</w:t>
            </w:r>
            <w:proofErr w:type="spellEnd"/>
            <w:r w:rsidR="00486CCB" w:rsidRPr="000012C0">
              <w:rPr>
                <w:rFonts w:ascii="Arial" w:hAnsi="Arial" w:cs="Arial"/>
                <w:sz w:val="22"/>
                <w:szCs w:val="22"/>
              </w:rPr>
              <w:t xml:space="preserve"> </w:t>
            </w:r>
            <w:proofErr w:type="spellStart"/>
            <w:r w:rsidR="00486CCB" w:rsidRPr="000012C0">
              <w:rPr>
                <w:rFonts w:ascii="Arial" w:hAnsi="Arial" w:cs="Arial"/>
                <w:sz w:val="22"/>
                <w:szCs w:val="22"/>
              </w:rPr>
              <w:t>hàng</w:t>
            </w:r>
            <w:proofErr w:type="spellEnd"/>
            <w:r w:rsidR="00486CCB" w:rsidRPr="000012C0">
              <w:rPr>
                <w:rFonts w:ascii="Arial" w:hAnsi="Arial" w:cs="Arial"/>
                <w:sz w:val="22"/>
                <w:szCs w:val="22"/>
              </w:rPr>
              <w:t xml:space="preserve"> </w:t>
            </w:r>
            <w:proofErr w:type="spellStart"/>
            <w:r w:rsidR="00486CCB" w:rsidRPr="000012C0">
              <w:rPr>
                <w:rFonts w:ascii="Arial" w:hAnsi="Arial" w:cs="Arial"/>
                <w:sz w:val="22"/>
                <w:szCs w:val="22"/>
              </w:rPr>
              <w:t>thiết</w:t>
            </w:r>
            <w:proofErr w:type="spellEnd"/>
            <w:r w:rsidR="00486CCB" w:rsidRPr="000012C0">
              <w:rPr>
                <w:rFonts w:ascii="Arial" w:hAnsi="Arial" w:cs="Arial"/>
                <w:sz w:val="22"/>
                <w:szCs w:val="22"/>
              </w:rPr>
              <w:t xml:space="preserve"> </w:t>
            </w:r>
            <w:proofErr w:type="spellStart"/>
            <w:r w:rsidR="00486CCB" w:rsidRPr="000012C0">
              <w:rPr>
                <w:rFonts w:ascii="Arial" w:hAnsi="Arial" w:cs="Arial"/>
                <w:sz w:val="22"/>
                <w:szCs w:val="22"/>
              </w:rPr>
              <w:t>bị</w:t>
            </w:r>
            <w:proofErr w:type="spellEnd"/>
            <w:r w:rsidR="00486CCB" w:rsidRPr="000012C0">
              <w:rPr>
                <w:rFonts w:ascii="Arial" w:hAnsi="Arial" w:cs="Arial"/>
                <w:sz w:val="22"/>
                <w:szCs w:val="22"/>
              </w:rPr>
              <w:t xml:space="preserve"> </w:t>
            </w:r>
            <w:proofErr w:type="spellStart"/>
            <w:r w:rsidR="00486CCB" w:rsidRPr="000012C0">
              <w:rPr>
                <w:rFonts w:ascii="Arial" w:hAnsi="Arial" w:cs="Arial"/>
                <w:sz w:val="22"/>
                <w:szCs w:val="22"/>
              </w:rPr>
              <w:t>phóng</w:t>
            </w:r>
            <w:proofErr w:type="spellEnd"/>
            <w:r w:rsidR="00486CCB" w:rsidRPr="000012C0">
              <w:rPr>
                <w:rFonts w:ascii="Arial" w:hAnsi="Arial" w:cs="Arial"/>
                <w:sz w:val="22"/>
                <w:szCs w:val="22"/>
              </w:rPr>
              <w:t xml:space="preserve"> </w:t>
            </w:r>
            <w:proofErr w:type="spellStart"/>
            <w:r w:rsidR="00486CCB" w:rsidRPr="000012C0">
              <w:rPr>
                <w:rFonts w:ascii="Arial" w:hAnsi="Arial" w:cs="Arial"/>
                <w:sz w:val="22"/>
                <w:szCs w:val="22"/>
              </w:rPr>
              <w:t>dây</w:t>
            </w:r>
            <w:proofErr w:type="spellEnd"/>
            <w:r w:rsidR="00486CCB" w:rsidRPr="000012C0">
              <w:rPr>
                <w:rFonts w:ascii="Arial" w:hAnsi="Arial" w:cs="Arial"/>
                <w:sz w:val="22"/>
                <w:szCs w:val="22"/>
              </w:rPr>
              <w:t xml:space="preserve"> </w:t>
            </w:r>
            <w:proofErr w:type="spellStart"/>
            <w:r w:rsidR="00486CCB" w:rsidRPr="000012C0">
              <w:rPr>
                <w:rFonts w:ascii="Arial" w:hAnsi="Arial" w:cs="Arial"/>
                <w:sz w:val="22"/>
                <w:szCs w:val="22"/>
              </w:rPr>
              <w:t>dùng</w:t>
            </w:r>
            <w:proofErr w:type="spellEnd"/>
            <w:r w:rsidR="00486CCB" w:rsidRPr="000012C0">
              <w:rPr>
                <w:rFonts w:ascii="Arial" w:hAnsi="Arial" w:cs="Arial"/>
                <w:sz w:val="22"/>
                <w:szCs w:val="22"/>
              </w:rPr>
              <w:t xml:space="preserve"> </w:t>
            </w:r>
            <w:proofErr w:type="spellStart"/>
            <w:r w:rsidR="00486CCB" w:rsidRPr="000012C0">
              <w:rPr>
                <w:rFonts w:ascii="Arial" w:hAnsi="Arial" w:cs="Arial"/>
                <w:sz w:val="22"/>
                <w:szCs w:val="22"/>
              </w:rPr>
              <w:t>cho</w:t>
            </w:r>
            <w:proofErr w:type="spellEnd"/>
            <w:r w:rsidR="00486CCB" w:rsidRPr="000012C0">
              <w:rPr>
                <w:rFonts w:ascii="Arial" w:hAnsi="Arial" w:cs="Arial"/>
                <w:sz w:val="22"/>
                <w:szCs w:val="22"/>
              </w:rPr>
              <w:t xml:space="preserve"> an </w:t>
            </w:r>
            <w:proofErr w:type="spellStart"/>
            <w:r w:rsidR="00486CCB" w:rsidRPr="000012C0">
              <w:rPr>
                <w:rFonts w:ascii="Arial" w:hAnsi="Arial" w:cs="Arial"/>
                <w:sz w:val="22"/>
                <w:szCs w:val="22"/>
              </w:rPr>
              <w:t>toàn</w:t>
            </w:r>
            <w:proofErr w:type="spellEnd"/>
            <w:r w:rsidR="00486CCB" w:rsidRPr="000012C0">
              <w:rPr>
                <w:rFonts w:ascii="Arial" w:hAnsi="Arial" w:cs="Arial"/>
                <w:sz w:val="22"/>
                <w:szCs w:val="22"/>
              </w:rPr>
              <w:t xml:space="preserve"> </w:t>
            </w:r>
            <w:proofErr w:type="spellStart"/>
            <w:r w:rsidR="00486CCB" w:rsidRPr="000012C0">
              <w:rPr>
                <w:rFonts w:ascii="Arial" w:hAnsi="Arial" w:cs="Arial"/>
                <w:sz w:val="22"/>
                <w:szCs w:val="22"/>
              </w:rPr>
              <w:t>hàng</w:t>
            </w:r>
            <w:proofErr w:type="spellEnd"/>
            <w:r w:rsidR="00486CCB" w:rsidRPr="000012C0">
              <w:rPr>
                <w:rFonts w:ascii="Arial" w:hAnsi="Arial" w:cs="Arial"/>
                <w:sz w:val="22"/>
                <w:szCs w:val="22"/>
              </w:rPr>
              <w:t xml:space="preserve"> </w:t>
            </w:r>
            <w:proofErr w:type="spellStart"/>
            <w:r w:rsidR="00486CCB" w:rsidRPr="000012C0">
              <w:rPr>
                <w:rFonts w:ascii="Arial" w:hAnsi="Arial" w:cs="Arial"/>
                <w:sz w:val="22"/>
                <w:szCs w:val="22"/>
              </w:rPr>
              <w:t>hải</w:t>
            </w:r>
            <w:proofErr w:type="spellEnd"/>
          </w:p>
        </w:tc>
      </w:tr>
      <w:tr w:rsidR="00486CCB" w:rsidRPr="00CA7527" w:rsidTr="00486CCB">
        <w:trPr>
          <w:trHeight w:val="214"/>
        </w:trPr>
        <w:tc>
          <w:tcPr>
            <w:tcW w:w="3600" w:type="dxa"/>
            <w:gridSpan w:val="2"/>
            <w:shd w:val="clear" w:color="auto" w:fill="92D050"/>
          </w:tcPr>
          <w:p w:rsidR="00486CCB" w:rsidRPr="000012C0" w:rsidRDefault="00C9246C" w:rsidP="000012C0">
            <w:pPr>
              <w:jc w:val="right"/>
              <w:rPr>
                <w:rFonts w:ascii="Arial" w:hAnsi="Arial" w:cs="Arial"/>
                <w:sz w:val="22"/>
                <w:szCs w:val="22"/>
              </w:rPr>
            </w:pPr>
            <w:proofErr w:type="spellStart"/>
            <w:r w:rsidRPr="000012C0">
              <w:rPr>
                <w:rFonts w:ascii="Arial" w:hAnsi="Arial" w:cs="Arial"/>
                <w:sz w:val="22"/>
                <w:szCs w:val="22"/>
              </w:rPr>
              <w:t>Công</w:t>
            </w:r>
            <w:proofErr w:type="spellEnd"/>
            <w:r w:rsidRPr="000012C0">
              <w:rPr>
                <w:rFonts w:ascii="Arial" w:hAnsi="Arial" w:cs="Arial"/>
                <w:sz w:val="22"/>
                <w:szCs w:val="22"/>
              </w:rPr>
              <w:t xml:space="preserve"> </w:t>
            </w:r>
            <w:proofErr w:type="spellStart"/>
            <w:r w:rsidRPr="000012C0">
              <w:rPr>
                <w:rFonts w:ascii="Arial" w:hAnsi="Arial" w:cs="Arial"/>
                <w:sz w:val="22"/>
                <w:szCs w:val="22"/>
              </w:rPr>
              <w:t>văn</w:t>
            </w:r>
            <w:proofErr w:type="spellEnd"/>
            <w:r w:rsidRPr="000012C0">
              <w:rPr>
                <w:rFonts w:ascii="Arial" w:hAnsi="Arial" w:cs="Arial"/>
                <w:sz w:val="22"/>
                <w:szCs w:val="22"/>
              </w:rPr>
              <w:t xml:space="preserve"> </w:t>
            </w:r>
            <w:proofErr w:type="spellStart"/>
            <w:r w:rsidRPr="000012C0">
              <w:rPr>
                <w:rFonts w:ascii="Arial" w:hAnsi="Arial" w:cs="Arial"/>
                <w:sz w:val="22"/>
                <w:szCs w:val="22"/>
              </w:rPr>
              <w:t>Số</w:t>
            </w:r>
            <w:proofErr w:type="spellEnd"/>
            <w:r w:rsidRPr="000012C0">
              <w:rPr>
                <w:rFonts w:ascii="Arial" w:hAnsi="Arial" w:cs="Arial"/>
                <w:sz w:val="22"/>
                <w:szCs w:val="22"/>
              </w:rPr>
              <w:t>: 1895/TCHQ-TXNK</w:t>
            </w:r>
          </w:p>
          <w:p w:rsidR="00C9246C" w:rsidRPr="000012C0" w:rsidRDefault="00C9246C" w:rsidP="000012C0">
            <w:pPr>
              <w:jc w:val="right"/>
              <w:rPr>
                <w:rFonts w:ascii="Arial" w:hAnsi="Arial" w:cs="Arial"/>
                <w:sz w:val="22"/>
                <w:szCs w:val="22"/>
              </w:rPr>
            </w:pPr>
            <w:proofErr w:type="spellStart"/>
            <w:r w:rsidRPr="000012C0">
              <w:rPr>
                <w:rFonts w:ascii="Arial" w:hAnsi="Arial" w:cs="Arial"/>
                <w:sz w:val="22"/>
                <w:szCs w:val="22"/>
              </w:rPr>
              <w:t>ngày</w:t>
            </w:r>
            <w:proofErr w:type="spellEnd"/>
            <w:r w:rsidRPr="000012C0">
              <w:rPr>
                <w:rFonts w:ascii="Arial" w:eastAsia="SimSun" w:hAnsi="Arial" w:cs="Arial"/>
                <w:sz w:val="22"/>
                <w:szCs w:val="22"/>
              </w:rPr>
              <w:t> </w:t>
            </w:r>
            <w:r w:rsidRPr="000012C0">
              <w:rPr>
                <w:rFonts w:ascii="Arial" w:hAnsi="Arial" w:cs="Arial"/>
                <w:sz w:val="22"/>
                <w:szCs w:val="22"/>
              </w:rPr>
              <w:t>23</w:t>
            </w:r>
            <w:r w:rsidRPr="000012C0">
              <w:rPr>
                <w:rFonts w:ascii="Arial" w:eastAsia="SimSun" w:hAnsi="Arial" w:cs="Arial"/>
                <w:sz w:val="22"/>
                <w:szCs w:val="22"/>
              </w:rPr>
              <w:t> </w:t>
            </w:r>
            <w:proofErr w:type="spellStart"/>
            <w:r w:rsidRPr="000012C0">
              <w:rPr>
                <w:rFonts w:ascii="Arial" w:hAnsi="Arial" w:cs="Arial"/>
                <w:sz w:val="22"/>
                <w:szCs w:val="22"/>
              </w:rPr>
              <w:t>tháng</w:t>
            </w:r>
            <w:proofErr w:type="spellEnd"/>
            <w:r w:rsidRPr="000012C0">
              <w:rPr>
                <w:rFonts w:ascii="Arial" w:hAnsi="Arial" w:cs="Arial"/>
                <w:sz w:val="22"/>
                <w:szCs w:val="22"/>
              </w:rPr>
              <w:t xml:space="preserve"> 3 </w:t>
            </w:r>
            <w:proofErr w:type="spellStart"/>
            <w:r w:rsidRPr="000012C0">
              <w:rPr>
                <w:rFonts w:ascii="Arial" w:hAnsi="Arial" w:cs="Arial"/>
                <w:sz w:val="22"/>
                <w:szCs w:val="22"/>
              </w:rPr>
              <w:t>năm</w:t>
            </w:r>
            <w:proofErr w:type="spellEnd"/>
            <w:r w:rsidRPr="000012C0">
              <w:rPr>
                <w:rFonts w:ascii="Arial" w:hAnsi="Arial" w:cs="Arial"/>
                <w:sz w:val="22"/>
                <w:szCs w:val="22"/>
              </w:rPr>
              <w:t xml:space="preserve"> 2017</w:t>
            </w:r>
          </w:p>
        </w:tc>
        <w:tc>
          <w:tcPr>
            <w:tcW w:w="6406" w:type="dxa"/>
            <w:gridSpan w:val="2"/>
            <w:shd w:val="clear" w:color="auto" w:fill="auto"/>
          </w:tcPr>
          <w:p w:rsidR="00486CCB" w:rsidRPr="000012C0" w:rsidRDefault="00C9246C" w:rsidP="000012C0">
            <w:pPr>
              <w:rPr>
                <w:rFonts w:ascii="Arial" w:hAnsi="Arial" w:cs="Arial"/>
                <w:sz w:val="22"/>
                <w:szCs w:val="22"/>
              </w:rPr>
            </w:pPr>
            <w:r w:rsidRPr="000012C0">
              <w:rPr>
                <w:rFonts w:ascii="Arial" w:hAnsi="Arial" w:cs="Arial"/>
                <w:sz w:val="22"/>
                <w:szCs w:val="22"/>
              </w:rPr>
              <w:t>V/v</w:t>
            </w:r>
            <w:r w:rsidRPr="000012C0">
              <w:rPr>
                <w:rFonts w:ascii="Arial" w:eastAsia="SimSun" w:hAnsi="Arial" w:cs="Arial"/>
                <w:sz w:val="22"/>
                <w:szCs w:val="22"/>
              </w:rPr>
              <w:t> </w:t>
            </w:r>
            <w:proofErr w:type="spellStart"/>
            <w:r w:rsidRPr="000012C0">
              <w:rPr>
                <w:rFonts w:ascii="Arial" w:hAnsi="Arial" w:cs="Arial"/>
                <w:sz w:val="22"/>
                <w:szCs w:val="22"/>
              </w:rPr>
              <w:t>phân</w:t>
            </w:r>
            <w:proofErr w:type="spellEnd"/>
            <w:r w:rsidRPr="000012C0">
              <w:rPr>
                <w:rFonts w:ascii="Arial" w:hAnsi="Arial" w:cs="Arial"/>
                <w:sz w:val="22"/>
                <w:szCs w:val="22"/>
              </w:rPr>
              <w:t xml:space="preserve"> </w:t>
            </w:r>
            <w:proofErr w:type="spellStart"/>
            <w:r w:rsidRPr="000012C0">
              <w:rPr>
                <w:rFonts w:ascii="Arial" w:hAnsi="Arial" w:cs="Arial"/>
                <w:sz w:val="22"/>
                <w:szCs w:val="22"/>
              </w:rPr>
              <w:t>loại</w:t>
            </w:r>
            <w:proofErr w:type="spellEnd"/>
            <w:r w:rsidRPr="000012C0">
              <w:rPr>
                <w:rFonts w:ascii="Arial" w:hAnsi="Arial" w:cs="Arial"/>
                <w:sz w:val="22"/>
                <w:szCs w:val="22"/>
              </w:rPr>
              <w:t xml:space="preserve"> </w:t>
            </w:r>
            <w:proofErr w:type="spellStart"/>
            <w:r w:rsidRPr="000012C0">
              <w:rPr>
                <w:rFonts w:ascii="Arial" w:hAnsi="Arial" w:cs="Arial"/>
                <w:sz w:val="22"/>
                <w:szCs w:val="22"/>
              </w:rPr>
              <w:t>hàng</w:t>
            </w:r>
            <w:proofErr w:type="spellEnd"/>
            <w:r w:rsidRPr="000012C0">
              <w:rPr>
                <w:rFonts w:ascii="Arial" w:hAnsi="Arial" w:cs="Arial"/>
                <w:sz w:val="22"/>
                <w:szCs w:val="22"/>
              </w:rPr>
              <w:t xml:space="preserve"> </w:t>
            </w:r>
            <w:proofErr w:type="spellStart"/>
            <w:r w:rsidRPr="000012C0">
              <w:rPr>
                <w:rFonts w:ascii="Arial" w:hAnsi="Arial" w:cs="Arial"/>
                <w:sz w:val="22"/>
                <w:szCs w:val="22"/>
              </w:rPr>
              <w:t>hóa</w:t>
            </w:r>
            <w:proofErr w:type="spellEnd"/>
          </w:p>
        </w:tc>
      </w:tr>
      <w:tr w:rsidR="00C9246C" w:rsidRPr="00CA7527" w:rsidTr="00486CCB">
        <w:trPr>
          <w:trHeight w:val="214"/>
        </w:trPr>
        <w:tc>
          <w:tcPr>
            <w:tcW w:w="3600" w:type="dxa"/>
            <w:gridSpan w:val="2"/>
            <w:shd w:val="clear" w:color="auto" w:fill="92D050"/>
          </w:tcPr>
          <w:p w:rsidR="00C9246C" w:rsidRPr="000012C0" w:rsidRDefault="00C9246C" w:rsidP="000012C0">
            <w:pPr>
              <w:jc w:val="right"/>
              <w:rPr>
                <w:rFonts w:ascii="Arial" w:hAnsi="Arial" w:cs="Arial"/>
                <w:sz w:val="22"/>
                <w:szCs w:val="22"/>
              </w:rPr>
            </w:pPr>
            <w:proofErr w:type="spellStart"/>
            <w:r w:rsidRPr="000012C0">
              <w:rPr>
                <w:rFonts w:ascii="Arial" w:hAnsi="Arial" w:cs="Arial"/>
                <w:sz w:val="22"/>
                <w:szCs w:val="22"/>
              </w:rPr>
              <w:t>Công</w:t>
            </w:r>
            <w:proofErr w:type="spellEnd"/>
            <w:r w:rsidRPr="000012C0">
              <w:rPr>
                <w:rFonts w:ascii="Arial" w:hAnsi="Arial" w:cs="Arial"/>
                <w:sz w:val="22"/>
                <w:szCs w:val="22"/>
              </w:rPr>
              <w:t xml:space="preserve"> </w:t>
            </w:r>
            <w:proofErr w:type="spellStart"/>
            <w:r w:rsidRPr="000012C0">
              <w:rPr>
                <w:rFonts w:ascii="Arial" w:hAnsi="Arial" w:cs="Arial"/>
                <w:sz w:val="22"/>
                <w:szCs w:val="22"/>
              </w:rPr>
              <w:t>văn</w:t>
            </w:r>
            <w:proofErr w:type="spellEnd"/>
            <w:r w:rsidRPr="000012C0">
              <w:rPr>
                <w:rFonts w:ascii="Arial" w:hAnsi="Arial" w:cs="Arial"/>
                <w:sz w:val="22"/>
                <w:szCs w:val="22"/>
              </w:rPr>
              <w:t xml:space="preserve"> </w:t>
            </w:r>
            <w:proofErr w:type="spellStart"/>
            <w:r w:rsidRPr="000012C0">
              <w:rPr>
                <w:rFonts w:ascii="Arial" w:hAnsi="Arial" w:cs="Arial"/>
                <w:sz w:val="22"/>
                <w:szCs w:val="22"/>
              </w:rPr>
              <w:t>số</w:t>
            </w:r>
            <w:proofErr w:type="spellEnd"/>
            <w:r w:rsidRPr="000012C0">
              <w:rPr>
                <w:rFonts w:ascii="Arial" w:hAnsi="Arial" w:cs="Arial"/>
                <w:sz w:val="22"/>
                <w:szCs w:val="22"/>
              </w:rPr>
              <w:t xml:space="preserve"> 1868/TCHQ-TXNK</w:t>
            </w:r>
          </w:p>
          <w:p w:rsidR="00C9246C" w:rsidRPr="000012C0" w:rsidRDefault="00C9246C" w:rsidP="000012C0">
            <w:pPr>
              <w:jc w:val="right"/>
              <w:rPr>
                <w:rFonts w:ascii="Arial" w:hAnsi="Arial" w:cs="Arial"/>
                <w:sz w:val="22"/>
                <w:szCs w:val="22"/>
              </w:rPr>
            </w:pPr>
            <w:r w:rsidRPr="000012C0">
              <w:rPr>
                <w:rFonts w:ascii="Arial" w:eastAsia="SimSun" w:hAnsi="Arial" w:cs="Arial"/>
                <w:sz w:val="22"/>
                <w:szCs w:val="22"/>
              </w:rPr>
              <w:t> </w:t>
            </w:r>
            <w:proofErr w:type="spellStart"/>
            <w:r w:rsidRPr="000012C0">
              <w:rPr>
                <w:rFonts w:ascii="Arial" w:hAnsi="Arial" w:cs="Arial"/>
                <w:sz w:val="22"/>
                <w:szCs w:val="22"/>
              </w:rPr>
              <w:t>ngày</w:t>
            </w:r>
            <w:proofErr w:type="spellEnd"/>
            <w:r w:rsidRPr="000012C0">
              <w:rPr>
                <w:rFonts w:ascii="Arial" w:eastAsia="SimSun" w:hAnsi="Arial" w:cs="Arial"/>
                <w:sz w:val="22"/>
                <w:szCs w:val="22"/>
              </w:rPr>
              <w:t> </w:t>
            </w:r>
            <w:r w:rsidRPr="000012C0">
              <w:rPr>
                <w:rFonts w:ascii="Arial" w:hAnsi="Arial" w:cs="Arial"/>
                <w:sz w:val="22"/>
                <w:szCs w:val="22"/>
              </w:rPr>
              <w:t>22</w:t>
            </w:r>
            <w:r w:rsidRPr="000012C0">
              <w:rPr>
                <w:rFonts w:ascii="Arial" w:eastAsia="SimSun" w:hAnsi="Arial" w:cs="Arial"/>
                <w:sz w:val="22"/>
                <w:szCs w:val="22"/>
              </w:rPr>
              <w:t> </w:t>
            </w:r>
            <w:proofErr w:type="spellStart"/>
            <w:r w:rsidRPr="000012C0">
              <w:rPr>
                <w:rFonts w:ascii="Arial" w:hAnsi="Arial" w:cs="Arial"/>
                <w:sz w:val="22"/>
                <w:szCs w:val="22"/>
              </w:rPr>
              <w:t>tháng</w:t>
            </w:r>
            <w:proofErr w:type="spellEnd"/>
            <w:r w:rsidRPr="000012C0">
              <w:rPr>
                <w:rFonts w:ascii="Arial" w:hAnsi="Arial" w:cs="Arial"/>
                <w:sz w:val="22"/>
                <w:szCs w:val="22"/>
              </w:rPr>
              <w:t xml:space="preserve"> 3 </w:t>
            </w:r>
            <w:proofErr w:type="spellStart"/>
            <w:r w:rsidRPr="000012C0">
              <w:rPr>
                <w:rFonts w:ascii="Arial" w:hAnsi="Arial" w:cs="Arial"/>
                <w:sz w:val="22"/>
                <w:szCs w:val="22"/>
              </w:rPr>
              <w:t>năm</w:t>
            </w:r>
            <w:proofErr w:type="spellEnd"/>
            <w:r w:rsidRPr="000012C0">
              <w:rPr>
                <w:rFonts w:ascii="Arial" w:hAnsi="Arial" w:cs="Arial"/>
                <w:sz w:val="22"/>
                <w:szCs w:val="22"/>
              </w:rPr>
              <w:t xml:space="preserve"> 2017</w:t>
            </w:r>
          </w:p>
        </w:tc>
        <w:tc>
          <w:tcPr>
            <w:tcW w:w="6406" w:type="dxa"/>
            <w:gridSpan w:val="2"/>
            <w:shd w:val="clear" w:color="auto" w:fill="auto"/>
          </w:tcPr>
          <w:p w:rsidR="00C9246C" w:rsidRPr="000012C0" w:rsidRDefault="00C9246C" w:rsidP="000012C0">
            <w:pPr>
              <w:rPr>
                <w:rFonts w:ascii="Arial" w:hAnsi="Arial" w:cs="Arial"/>
                <w:sz w:val="22"/>
                <w:szCs w:val="22"/>
              </w:rPr>
            </w:pPr>
            <w:r w:rsidRPr="000012C0">
              <w:rPr>
                <w:rFonts w:ascii="Arial" w:hAnsi="Arial" w:cs="Arial"/>
                <w:sz w:val="22"/>
                <w:szCs w:val="22"/>
              </w:rPr>
              <w:t xml:space="preserve">V/v </w:t>
            </w:r>
            <w:proofErr w:type="spellStart"/>
            <w:r w:rsidRPr="000012C0">
              <w:rPr>
                <w:rFonts w:ascii="Arial" w:hAnsi="Arial" w:cs="Arial"/>
                <w:sz w:val="22"/>
                <w:szCs w:val="22"/>
              </w:rPr>
              <w:t>phân</w:t>
            </w:r>
            <w:proofErr w:type="spellEnd"/>
            <w:r w:rsidRPr="000012C0">
              <w:rPr>
                <w:rFonts w:ascii="Arial" w:hAnsi="Arial" w:cs="Arial"/>
                <w:sz w:val="22"/>
                <w:szCs w:val="22"/>
              </w:rPr>
              <w:t xml:space="preserve"> </w:t>
            </w:r>
            <w:proofErr w:type="spellStart"/>
            <w:r w:rsidRPr="000012C0">
              <w:rPr>
                <w:rFonts w:ascii="Arial" w:hAnsi="Arial" w:cs="Arial"/>
                <w:sz w:val="22"/>
                <w:szCs w:val="22"/>
              </w:rPr>
              <w:t>loại</w:t>
            </w:r>
            <w:proofErr w:type="spellEnd"/>
            <w:r w:rsidRPr="000012C0">
              <w:rPr>
                <w:rFonts w:ascii="Arial" w:eastAsia="SimSun" w:hAnsi="Arial" w:cs="Arial"/>
                <w:sz w:val="22"/>
                <w:szCs w:val="22"/>
              </w:rPr>
              <w:t> </w:t>
            </w:r>
            <w:proofErr w:type="spellStart"/>
            <w:r w:rsidRPr="000012C0">
              <w:rPr>
                <w:rFonts w:ascii="Arial" w:hAnsi="Arial" w:cs="Arial"/>
                <w:sz w:val="22"/>
                <w:szCs w:val="22"/>
              </w:rPr>
              <w:t>hàng</w:t>
            </w:r>
            <w:proofErr w:type="spellEnd"/>
            <w:r w:rsidRPr="000012C0">
              <w:rPr>
                <w:rFonts w:ascii="Arial" w:hAnsi="Arial" w:cs="Arial"/>
                <w:sz w:val="22"/>
                <w:szCs w:val="22"/>
              </w:rPr>
              <w:t xml:space="preserve"> </w:t>
            </w:r>
            <w:proofErr w:type="spellStart"/>
            <w:r w:rsidRPr="000012C0">
              <w:rPr>
                <w:rFonts w:ascii="Arial" w:hAnsi="Arial" w:cs="Arial"/>
                <w:sz w:val="22"/>
                <w:szCs w:val="22"/>
              </w:rPr>
              <w:t>hóa</w:t>
            </w:r>
            <w:proofErr w:type="spellEnd"/>
          </w:p>
        </w:tc>
      </w:tr>
      <w:tr w:rsidR="00C9246C" w:rsidRPr="00CA7527" w:rsidTr="00486CCB">
        <w:trPr>
          <w:trHeight w:val="214"/>
        </w:trPr>
        <w:tc>
          <w:tcPr>
            <w:tcW w:w="3600" w:type="dxa"/>
            <w:gridSpan w:val="2"/>
            <w:shd w:val="clear" w:color="auto" w:fill="92D050"/>
          </w:tcPr>
          <w:p w:rsidR="00C9246C" w:rsidRPr="000012C0" w:rsidRDefault="00BF53E2" w:rsidP="000012C0">
            <w:pPr>
              <w:jc w:val="right"/>
              <w:rPr>
                <w:rFonts w:ascii="Arial" w:hAnsi="Arial" w:cs="Arial"/>
                <w:sz w:val="22"/>
                <w:szCs w:val="22"/>
              </w:rPr>
            </w:pPr>
            <w:proofErr w:type="spellStart"/>
            <w:r w:rsidRPr="000012C0">
              <w:rPr>
                <w:rFonts w:ascii="Arial" w:hAnsi="Arial" w:cs="Arial"/>
                <w:sz w:val="22"/>
                <w:szCs w:val="22"/>
              </w:rPr>
              <w:t>Công</w:t>
            </w:r>
            <w:proofErr w:type="spellEnd"/>
            <w:r w:rsidRPr="000012C0">
              <w:rPr>
                <w:rFonts w:ascii="Arial" w:hAnsi="Arial" w:cs="Arial"/>
                <w:sz w:val="22"/>
                <w:szCs w:val="22"/>
              </w:rPr>
              <w:t xml:space="preserve"> </w:t>
            </w:r>
            <w:proofErr w:type="spellStart"/>
            <w:r w:rsidRPr="000012C0">
              <w:rPr>
                <w:rFonts w:ascii="Arial" w:hAnsi="Arial" w:cs="Arial"/>
                <w:sz w:val="22"/>
                <w:szCs w:val="22"/>
              </w:rPr>
              <w:t>văn</w:t>
            </w:r>
            <w:proofErr w:type="spellEnd"/>
            <w:r w:rsidRPr="000012C0">
              <w:rPr>
                <w:rFonts w:ascii="Arial" w:hAnsi="Arial" w:cs="Arial"/>
                <w:sz w:val="22"/>
                <w:szCs w:val="22"/>
              </w:rPr>
              <w:t xml:space="preserve"> </w:t>
            </w:r>
            <w:proofErr w:type="spellStart"/>
            <w:r w:rsidRPr="000012C0">
              <w:rPr>
                <w:rFonts w:ascii="Arial" w:hAnsi="Arial" w:cs="Arial"/>
                <w:sz w:val="22"/>
                <w:szCs w:val="22"/>
              </w:rPr>
              <w:t>Số</w:t>
            </w:r>
            <w:proofErr w:type="spellEnd"/>
            <w:r w:rsidRPr="000012C0">
              <w:rPr>
                <w:rFonts w:ascii="Arial" w:hAnsi="Arial" w:cs="Arial"/>
                <w:sz w:val="22"/>
                <w:szCs w:val="22"/>
              </w:rPr>
              <w:t>: 1869/TCHQ-TXNK</w:t>
            </w:r>
            <w:r w:rsidRPr="000012C0">
              <w:rPr>
                <w:rFonts w:ascii="Arial" w:hAnsi="Arial" w:cs="Arial"/>
                <w:sz w:val="22"/>
                <w:szCs w:val="22"/>
              </w:rPr>
              <w:br/>
            </w:r>
            <w:proofErr w:type="spellStart"/>
            <w:r w:rsidRPr="000012C0">
              <w:rPr>
                <w:rFonts w:ascii="Arial" w:hAnsi="Arial" w:cs="Arial"/>
                <w:sz w:val="22"/>
                <w:szCs w:val="22"/>
              </w:rPr>
              <w:t>ngày</w:t>
            </w:r>
            <w:proofErr w:type="spellEnd"/>
            <w:r w:rsidRPr="000012C0">
              <w:rPr>
                <w:rFonts w:ascii="Arial" w:eastAsia="SimSun" w:hAnsi="Arial" w:cs="Arial"/>
                <w:sz w:val="22"/>
                <w:szCs w:val="22"/>
              </w:rPr>
              <w:t> </w:t>
            </w:r>
            <w:r w:rsidRPr="000012C0">
              <w:rPr>
                <w:rFonts w:ascii="Arial" w:hAnsi="Arial" w:cs="Arial"/>
                <w:sz w:val="22"/>
                <w:szCs w:val="22"/>
              </w:rPr>
              <w:t>22</w:t>
            </w:r>
            <w:r w:rsidRPr="000012C0">
              <w:rPr>
                <w:rFonts w:ascii="Arial" w:eastAsia="SimSun" w:hAnsi="Arial" w:cs="Arial"/>
                <w:sz w:val="22"/>
                <w:szCs w:val="22"/>
              </w:rPr>
              <w:t> </w:t>
            </w:r>
            <w:proofErr w:type="spellStart"/>
            <w:r w:rsidRPr="000012C0">
              <w:rPr>
                <w:rFonts w:ascii="Arial" w:hAnsi="Arial" w:cs="Arial"/>
                <w:sz w:val="22"/>
                <w:szCs w:val="22"/>
              </w:rPr>
              <w:t>tháng</w:t>
            </w:r>
            <w:proofErr w:type="spellEnd"/>
            <w:r w:rsidRPr="000012C0">
              <w:rPr>
                <w:rFonts w:ascii="Arial" w:hAnsi="Arial" w:cs="Arial"/>
                <w:sz w:val="22"/>
                <w:szCs w:val="22"/>
              </w:rPr>
              <w:t xml:space="preserve"> 3 </w:t>
            </w:r>
            <w:proofErr w:type="spellStart"/>
            <w:r w:rsidRPr="000012C0">
              <w:rPr>
                <w:rFonts w:ascii="Arial" w:hAnsi="Arial" w:cs="Arial"/>
                <w:sz w:val="22"/>
                <w:szCs w:val="22"/>
              </w:rPr>
              <w:t>năm</w:t>
            </w:r>
            <w:proofErr w:type="spellEnd"/>
            <w:r w:rsidRPr="000012C0">
              <w:rPr>
                <w:rFonts w:ascii="Arial" w:hAnsi="Arial" w:cs="Arial"/>
                <w:sz w:val="22"/>
                <w:szCs w:val="22"/>
              </w:rPr>
              <w:t xml:space="preserve"> 2017</w:t>
            </w:r>
          </w:p>
        </w:tc>
        <w:tc>
          <w:tcPr>
            <w:tcW w:w="6406" w:type="dxa"/>
            <w:gridSpan w:val="2"/>
            <w:shd w:val="clear" w:color="auto" w:fill="auto"/>
          </w:tcPr>
          <w:p w:rsidR="00C9246C" w:rsidRPr="000012C0" w:rsidRDefault="00BF53E2" w:rsidP="000012C0">
            <w:pPr>
              <w:rPr>
                <w:rFonts w:ascii="Arial" w:hAnsi="Arial" w:cs="Arial"/>
                <w:sz w:val="22"/>
                <w:szCs w:val="22"/>
              </w:rPr>
            </w:pPr>
            <w:r w:rsidRPr="000012C0">
              <w:rPr>
                <w:rFonts w:ascii="Arial" w:hAnsi="Arial" w:cs="Arial"/>
                <w:sz w:val="22"/>
                <w:szCs w:val="22"/>
              </w:rPr>
              <w:t>V/v</w:t>
            </w:r>
            <w:r w:rsidRPr="000012C0">
              <w:rPr>
                <w:rFonts w:ascii="Arial" w:eastAsia="SimSun" w:hAnsi="Arial" w:cs="Arial"/>
                <w:sz w:val="22"/>
                <w:szCs w:val="22"/>
              </w:rPr>
              <w:t> </w:t>
            </w:r>
            <w:proofErr w:type="spellStart"/>
            <w:r w:rsidRPr="000012C0">
              <w:rPr>
                <w:rFonts w:ascii="Arial" w:hAnsi="Arial" w:cs="Arial"/>
                <w:sz w:val="22"/>
                <w:szCs w:val="22"/>
              </w:rPr>
              <w:t>thời</w:t>
            </w:r>
            <w:proofErr w:type="spellEnd"/>
            <w:r w:rsidRPr="000012C0">
              <w:rPr>
                <w:rFonts w:ascii="Arial" w:hAnsi="Arial" w:cs="Arial"/>
                <w:sz w:val="22"/>
                <w:szCs w:val="22"/>
              </w:rPr>
              <w:t xml:space="preserve"> </w:t>
            </w:r>
            <w:proofErr w:type="spellStart"/>
            <w:r w:rsidRPr="000012C0">
              <w:rPr>
                <w:rFonts w:ascii="Arial" w:hAnsi="Arial" w:cs="Arial"/>
                <w:sz w:val="22"/>
                <w:szCs w:val="22"/>
              </w:rPr>
              <w:t>hạn</w:t>
            </w:r>
            <w:proofErr w:type="spellEnd"/>
            <w:r w:rsidRPr="000012C0">
              <w:rPr>
                <w:rFonts w:ascii="Arial" w:hAnsi="Arial" w:cs="Arial"/>
                <w:sz w:val="22"/>
                <w:szCs w:val="22"/>
              </w:rPr>
              <w:t xml:space="preserve"> </w:t>
            </w:r>
            <w:proofErr w:type="spellStart"/>
            <w:r w:rsidRPr="000012C0">
              <w:rPr>
                <w:rFonts w:ascii="Arial" w:hAnsi="Arial" w:cs="Arial"/>
                <w:sz w:val="22"/>
                <w:szCs w:val="22"/>
              </w:rPr>
              <w:t>nộp</w:t>
            </w:r>
            <w:proofErr w:type="spellEnd"/>
            <w:r w:rsidRPr="000012C0">
              <w:rPr>
                <w:rFonts w:ascii="Arial" w:hAnsi="Arial" w:cs="Arial"/>
                <w:sz w:val="22"/>
                <w:szCs w:val="22"/>
              </w:rPr>
              <w:t xml:space="preserve"> </w:t>
            </w:r>
            <w:proofErr w:type="spellStart"/>
            <w:r w:rsidRPr="000012C0">
              <w:rPr>
                <w:rFonts w:ascii="Arial" w:hAnsi="Arial" w:cs="Arial"/>
                <w:sz w:val="22"/>
                <w:szCs w:val="22"/>
              </w:rPr>
              <w:t>thuế</w:t>
            </w:r>
            <w:proofErr w:type="spellEnd"/>
            <w:r w:rsidRPr="000012C0">
              <w:rPr>
                <w:rFonts w:ascii="Arial" w:hAnsi="Arial" w:cs="Arial"/>
                <w:sz w:val="22"/>
                <w:szCs w:val="22"/>
              </w:rPr>
              <w:t xml:space="preserve"> TTĐB</w:t>
            </w:r>
          </w:p>
        </w:tc>
      </w:tr>
      <w:tr w:rsidR="00C9246C" w:rsidRPr="00CA7527" w:rsidTr="00486CCB">
        <w:trPr>
          <w:trHeight w:val="214"/>
        </w:trPr>
        <w:tc>
          <w:tcPr>
            <w:tcW w:w="3600" w:type="dxa"/>
            <w:gridSpan w:val="2"/>
            <w:shd w:val="clear" w:color="auto" w:fill="92D050"/>
          </w:tcPr>
          <w:p w:rsidR="00C9246C" w:rsidRPr="000012C0" w:rsidRDefault="004E12EF" w:rsidP="000012C0">
            <w:pPr>
              <w:jc w:val="right"/>
              <w:rPr>
                <w:rFonts w:ascii="Arial" w:hAnsi="Arial" w:cs="Arial"/>
                <w:sz w:val="22"/>
                <w:szCs w:val="22"/>
              </w:rPr>
            </w:pPr>
            <w:proofErr w:type="spellStart"/>
            <w:r w:rsidRPr="000012C0">
              <w:rPr>
                <w:rFonts w:ascii="Arial" w:hAnsi="Arial" w:cs="Arial"/>
                <w:sz w:val="22"/>
                <w:szCs w:val="22"/>
              </w:rPr>
              <w:t>Công</w:t>
            </w:r>
            <w:proofErr w:type="spellEnd"/>
            <w:r w:rsidRPr="000012C0">
              <w:rPr>
                <w:rFonts w:ascii="Arial" w:hAnsi="Arial" w:cs="Arial"/>
                <w:sz w:val="22"/>
                <w:szCs w:val="22"/>
              </w:rPr>
              <w:t xml:space="preserve"> </w:t>
            </w:r>
            <w:proofErr w:type="spellStart"/>
            <w:r w:rsidRPr="000012C0">
              <w:rPr>
                <w:rFonts w:ascii="Arial" w:hAnsi="Arial" w:cs="Arial"/>
                <w:sz w:val="22"/>
                <w:szCs w:val="22"/>
              </w:rPr>
              <w:t>văn</w:t>
            </w:r>
            <w:proofErr w:type="spellEnd"/>
            <w:r w:rsidRPr="000012C0">
              <w:rPr>
                <w:rFonts w:ascii="Arial" w:hAnsi="Arial" w:cs="Arial"/>
                <w:sz w:val="22"/>
                <w:szCs w:val="22"/>
              </w:rPr>
              <w:t xml:space="preserve"> </w:t>
            </w:r>
            <w:proofErr w:type="spellStart"/>
            <w:r w:rsidRPr="000012C0">
              <w:rPr>
                <w:rFonts w:ascii="Arial" w:hAnsi="Arial" w:cs="Arial"/>
                <w:sz w:val="22"/>
                <w:szCs w:val="22"/>
              </w:rPr>
              <w:t>số</w:t>
            </w:r>
            <w:proofErr w:type="spellEnd"/>
            <w:r w:rsidRPr="000012C0">
              <w:rPr>
                <w:rFonts w:ascii="Arial" w:hAnsi="Arial" w:cs="Arial"/>
                <w:sz w:val="22"/>
                <w:szCs w:val="22"/>
              </w:rPr>
              <w:t xml:space="preserve"> </w:t>
            </w:r>
            <w:proofErr w:type="spellStart"/>
            <w:r w:rsidRPr="000012C0">
              <w:rPr>
                <w:rFonts w:ascii="Arial" w:hAnsi="Arial" w:cs="Arial"/>
                <w:sz w:val="22"/>
                <w:szCs w:val="22"/>
              </w:rPr>
              <w:t>Số</w:t>
            </w:r>
            <w:proofErr w:type="spellEnd"/>
            <w:r w:rsidRPr="000012C0">
              <w:rPr>
                <w:rFonts w:ascii="Arial" w:hAnsi="Arial" w:cs="Arial"/>
                <w:sz w:val="22"/>
                <w:szCs w:val="22"/>
              </w:rPr>
              <w:t>: 883/TXNK-PL</w:t>
            </w:r>
          </w:p>
          <w:p w:rsidR="004E12EF" w:rsidRPr="000012C0" w:rsidRDefault="004E12EF" w:rsidP="000012C0">
            <w:pPr>
              <w:jc w:val="right"/>
              <w:rPr>
                <w:rFonts w:ascii="Arial" w:hAnsi="Arial" w:cs="Arial"/>
                <w:sz w:val="22"/>
                <w:szCs w:val="22"/>
              </w:rPr>
            </w:pPr>
            <w:proofErr w:type="spellStart"/>
            <w:r w:rsidRPr="000012C0">
              <w:rPr>
                <w:rFonts w:ascii="Arial" w:hAnsi="Arial" w:cs="Arial"/>
                <w:sz w:val="22"/>
                <w:szCs w:val="22"/>
              </w:rPr>
              <w:t>ngày</w:t>
            </w:r>
            <w:proofErr w:type="spellEnd"/>
            <w:r w:rsidRPr="000012C0">
              <w:rPr>
                <w:rFonts w:ascii="Arial" w:hAnsi="Arial" w:cs="Arial"/>
                <w:sz w:val="22"/>
                <w:szCs w:val="22"/>
              </w:rPr>
              <w:t xml:space="preserve"> 21 </w:t>
            </w:r>
            <w:proofErr w:type="spellStart"/>
            <w:r w:rsidRPr="000012C0">
              <w:rPr>
                <w:rFonts w:ascii="Arial" w:hAnsi="Arial" w:cs="Arial"/>
                <w:sz w:val="22"/>
                <w:szCs w:val="22"/>
              </w:rPr>
              <w:t>tháng</w:t>
            </w:r>
            <w:proofErr w:type="spellEnd"/>
            <w:r w:rsidRPr="000012C0">
              <w:rPr>
                <w:rFonts w:ascii="Arial" w:hAnsi="Arial" w:cs="Arial"/>
                <w:sz w:val="22"/>
                <w:szCs w:val="22"/>
              </w:rPr>
              <w:t xml:space="preserve"> 3 </w:t>
            </w:r>
            <w:proofErr w:type="spellStart"/>
            <w:r w:rsidRPr="000012C0">
              <w:rPr>
                <w:rFonts w:ascii="Arial" w:hAnsi="Arial" w:cs="Arial"/>
                <w:sz w:val="22"/>
                <w:szCs w:val="22"/>
              </w:rPr>
              <w:t>năm</w:t>
            </w:r>
            <w:proofErr w:type="spellEnd"/>
            <w:r w:rsidRPr="000012C0">
              <w:rPr>
                <w:rFonts w:ascii="Arial" w:hAnsi="Arial" w:cs="Arial"/>
                <w:sz w:val="22"/>
                <w:szCs w:val="22"/>
              </w:rPr>
              <w:t xml:space="preserve"> 2017</w:t>
            </w:r>
          </w:p>
        </w:tc>
        <w:tc>
          <w:tcPr>
            <w:tcW w:w="6406" w:type="dxa"/>
            <w:gridSpan w:val="2"/>
            <w:shd w:val="clear" w:color="auto" w:fill="auto"/>
          </w:tcPr>
          <w:p w:rsidR="00C9246C" w:rsidRPr="000012C0" w:rsidRDefault="000012C0" w:rsidP="000012C0">
            <w:pPr>
              <w:rPr>
                <w:rFonts w:ascii="Arial" w:hAnsi="Arial" w:cs="Arial"/>
                <w:sz w:val="22"/>
                <w:szCs w:val="22"/>
              </w:rPr>
            </w:pPr>
            <w:r w:rsidRPr="000012C0">
              <w:rPr>
                <w:rFonts w:ascii="Arial" w:hAnsi="Arial" w:cs="Arial"/>
                <w:sz w:val="22"/>
                <w:szCs w:val="22"/>
              </w:rPr>
              <w:t xml:space="preserve">V/v </w:t>
            </w:r>
            <w:proofErr w:type="spellStart"/>
            <w:r w:rsidRPr="000012C0">
              <w:rPr>
                <w:rFonts w:ascii="Arial" w:hAnsi="Arial" w:cs="Arial"/>
                <w:sz w:val="22"/>
                <w:szCs w:val="22"/>
              </w:rPr>
              <w:t>mã</w:t>
            </w:r>
            <w:proofErr w:type="spellEnd"/>
            <w:r w:rsidRPr="000012C0">
              <w:rPr>
                <w:rFonts w:ascii="Arial" w:hAnsi="Arial" w:cs="Arial"/>
                <w:sz w:val="22"/>
                <w:szCs w:val="22"/>
              </w:rPr>
              <w:t xml:space="preserve"> </w:t>
            </w:r>
            <w:proofErr w:type="spellStart"/>
            <w:r w:rsidRPr="000012C0">
              <w:rPr>
                <w:rFonts w:ascii="Arial" w:hAnsi="Arial" w:cs="Arial"/>
                <w:sz w:val="22"/>
                <w:szCs w:val="22"/>
              </w:rPr>
              <w:t>số</w:t>
            </w:r>
            <w:proofErr w:type="spellEnd"/>
            <w:r w:rsidRPr="000012C0">
              <w:rPr>
                <w:rFonts w:ascii="Arial" w:hAnsi="Arial" w:cs="Arial"/>
                <w:sz w:val="22"/>
                <w:szCs w:val="22"/>
              </w:rPr>
              <w:t xml:space="preserve"> </w:t>
            </w:r>
            <w:proofErr w:type="spellStart"/>
            <w:r w:rsidRPr="000012C0">
              <w:rPr>
                <w:rFonts w:ascii="Arial" w:hAnsi="Arial" w:cs="Arial"/>
                <w:sz w:val="22"/>
                <w:szCs w:val="22"/>
              </w:rPr>
              <w:t>và</w:t>
            </w:r>
            <w:proofErr w:type="spellEnd"/>
            <w:r w:rsidRPr="000012C0">
              <w:rPr>
                <w:rFonts w:ascii="Arial" w:hAnsi="Arial" w:cs="Arial"/>
                <w:sz w:val="22"/>
                <w:szCs w:val="22"/>
              </w:rPr>
              <w:t xml:space="preserve"> </w:t>
            </w:r>
            <w:proofErr w:type="spellStart"/>
            <w:r w:rsidRPr="000012C0">
              <w:rPr>
                <w:rFonts w:ascii="Arial" w:hAnsi="Arial" w:cs="Arial"/>
                <w:sz w:val="22"/>
                <w:szCs w:val="22"/>
              </w:rPr>
              <w:t>thuế</w:t>
            </w:r>
            <w:proofErr w:type="spellEnd"/>
            <w:r w:rsidRPr="000012C0">
              <w:rPr>
                <w:rFonts w:ascii="Arial" w:hAnsi="Arial" w:cs="Arial"/>
                <w:sz w:val="22"/>
                <w:szCs w:val="22"/>
              </w:rPr>
              <w:t xml:space="preserve"> GTGT </w:t>
            </w:r>
            <w:proofErr w:type="spellStart"/>
            <w:r w:rsidRPr="000012C0">
              <w:rPr>
                <w:rFonts w:ascii="Arial" w:hAnsi="Arial" w:cs="Arial"/>
                <w:sz w:val="22"/>
                <w:szCs w:val="22"/>
              </w:rPr>
              <w:t>đối</w:t>
            </w:r>
            <w:proofErr w:type="spellEnd"/>
            <w:r w:rsidRPr="000012C0">
              <w:rPr>
                <w:rFonts w:ascii="Arial" w:hAnsi="Arial" w:cs="Arial"/>
                <w:sz w:val="22"/>
                <w:szCs w:val="22"/>
              </w:rPr>
              <w:t xml:space="preserve"> </w:t>
            </w:r>
            <w:proofErr w:type="spellStart"/>
            <w:r w:rsidRPr="000012C0">
              <w:rPr>
                <w:rFonts w:ascii="Arial" w:hAnsi="Arial" w:cs="Arial"/>
                <w:sz w:val="22"/>
                <w:szCs w:val="22"/>
              </w:rPr>
              <w:t>với</w:t>
            </w:r>
            <w:proofErr w:type="spellEnd"/>
            <w:r w:rsidRPr="000012C0">
              <w:rPr>
                <w:rFonts w:ascii="Arial" w:hAnsi="Arial" w:cs="Arial"/>
                <w:sz w:val="22"/>
                <w:szCs w:val="22"/>
              </w:rPr>
              <w:t xml:space="preserve"> </w:t>
            </w:r>
            <w:proofErr w:type="spellStart"/>
            <w:r w:rsidRPr="000012C0">
              <w:rPr>
                <w:rFonts w:ascii="Arial" w:hAnsi="Arial" w:cs="Arial"/>
                <w:sz w:val="22"/>
                <w:szCs w:val="22"/>
              </w:rPr>
              <w:t>hàng</w:t>
            </w:r>
            <w:proofErr w:type="spellEnd"/>
            <w:r w:rsidRPr="000012C0">
              <w:rPr>
                <w:rFonts w:ascii="Arial" w:hAnsi="Arial" w:cs="Arial"/>
                <w:sz w:val="22"/>
                <w:szCs w:val="22"/>
              </w:rPr>
              <w:t xml:space="preserve"> </w:t>
            </w:r>
            <w:proofErr w:type="spellStart"/>
            <w:r w:rsidRPr="000012C0">
              <w:rPr>
                <w:rFonts w:ascii="Arial" w:hAnsi="Arial" w:cs="Arial"/>
                <w:sz w:val="22"/>
                <w:szCs w:val="22"/>
              </w:rPr>
              <w:t>hóa</w:t>
            </w:r>
            <w:proofErr w:type="spellEnd"/>
          </w:p>
        </w:tc>
      </w:tr>
      <w:tr w:rsidR="000012C0" w:rsidRPr="00CA7527" w:rsidTr="00486CCB">
        <w:trPr>
          <w:trHeight w:val="214"/>
        </w:trPr>
        <w:tc>
          <w:tcPr>
            <w:tcW w:w="3600" w:type="dxa"/>
            <w:gridSpan w:val="2"/>
            <w:shd w:val="clear" w:color="auto" w:fill="92D050"/>
          </w:tcPr>
          <w:p w:rsidR="000012C0" w:rsidRPr="000012C0" w:rsidRDefault="00BC770A" w:rsidP="000012C0">
            <w:pPr>
              <w:jc w:val="right"/>
              <w:rPr>
                <w:rFonts w:ascii="Arial" w:hAnsi="Arial" w:cs="Arial"/>
                <w:sz w:val="22"/>
                <w:szCs w:val="22"/>
              </w:rPr>
            </w:pPr>
            <w:proofErr w:type="spellStart"/>
            <w:r w:rsidRPr="000012C0">
              <w:rPr>
                <w:rFonts w:ascii="Arial" w:hAnsi="Arial" w:cs="Arial"/>
                <w:sz w:val="22"/>
                <w:szCs w:val="22"/>
              </w:rPr>
              <w:t>Công</w:t>
            </w:r>
            <w:proofErr w:type="spellEnd"/>
            <w:r w:rsidRPr="000012C0">
              <w:rPr>
                <w:rFonts w:ascii="Arial" w:hAnsi="Arial" w:cs="Arial"/>
                <w:sz w:val="22"/>
                <w:szCs w:val="22"/>
              </w:rPr>
              <w:t xml:space="preserve"> </w:t>
            </w:r>
            <w:proofErr w:type="spellStart"/>
            <w:r w:rsidRPr="000012C0">
              <w:rPr>
                <w:rFonts w:ascii="Arial" w:hAnsi="Arial" w:cs="Arial"/>
                <w:sz w:val="22"/>
                <w:szCs w:val="22"/>
              </w:rPr>
              <w:t>văn</w:t>
            </w:r>
            <w:proofErr w:type="spellEnd"/>
            <w:r w:rsidRPr="000012C0">
              <w:rPr>
                <w:rFonts w:ascii="Arial" w:hAnsi="Arial" w:cs="Arial"/>
                <w:sz w:val="22"/>
                <w:szCs w:val="22"/>
              </w:rPr>
              <w:t xml:space="preserve"> </w:t>
            </w:r>
            <w:proofErr w:type="spellStart"/>
            <w:r w:rsidR="000012C0" w:rsidRPr="000012C0">
              <w:rPr>
                <w:rFonts w:ascii="Arial" w:hAnsi="Arial" w:cs="Arial"/>
                <w:sz w:val="22"/>
                <w:szCs w:val="22"/>
              </w:rPr>
              <w:t>Số</w:t>
            </w:r>
            <w:proofErr w:type="spellEnd"/>
            <w:r w:rsidR="000012C0" w:rsidRPr="000012C0">
              <w:rPr>
                <w:rFonts w:ascii="Arial" w:hAnsi="Arial" w:cs="Arial"/>
                <w:sz w:val="22"/>
                <w:szCs w:val="22"/>
              </w:rPr>
              <w:t>: 1842/TCHQ-TXNK</w:t>
            </w:r>
          </w:p>
          <w:p w:rsidR="000012C0" w:rsidRPr="000012C0" w:rsidRDefault="000012C0" w:rsidP="000012C0">
            <w:pPr>
              <w:jc w:val="right"/>
              <w:rPr>
                <w:rFonts w:ascii="Arial" w:hAnsi="Arial" w:cs="Arial"/>
                <w:sz w:val="22"/>
                <w:szCs w:val="22"/>
              </w:rPr>
            </w:pPr>
            <w:proofErr w:type="spellStart"/>
            <w:r w:rsidRPr="000012C0">
              <w:rPr>
                <w:rFonts w:ascii="Arial" w:hAnsi="Arial" w:cs="Arial"/>
                <w:sz w:val="22"/>
                <w:szCs w:val="22"/>
              </w:rPr>
              <w:t>ngày</w:t>
            </w:r>
            <w:proofErr w:type="spellEnd"/>
            <w:r w:rsidRPr="000012C0">
              <w:rPr>
                <w:rFonts w:ascii="Arial" w:hAnsi="Arial" w:cs="Arial"/>
                <w:sz w:val="22"/>
                <w:szCs w:val="22"/>
              </w:rPr>
              <w:t xml:space="preserve"> 21 </w:t>
            </w:r>
            <w:proofErr w:type="spellStart"/>
            <w:r w:rsidRPr="000012C0">
              <w:rPr>
                <w:rFonts w:ascii="Arial" w:hAnsi="Arial" w:cs="Arial"/>
                <w:sz w:val="22"/>
                <w:szCs w:val="22"/>
              </w:rPr>
              <w:t>tháng</w:t>
            </w:r>
            <w:proofErr w:type="spellEnd"/>
            <w:r w:rsidRPr="000012C0">
              <w:rPr>
                <w:rFonts w:ascii="Arial" w:hAnsi="Arial" w:cs="Arial"/>
                <w:sz w:val="22"/>
                <w:szCs w:val="22"/>
              </w:rPr>
              <w:t xml:space="preserve"> 3 </w:t>
            </w:r>
            <w:proofErr w:type="spellStart"/>
            <w:r w:rsidRPr="000012C0">
              <w:rPr>
                <w:rFonts w:ascii="Arial" w:hAnsi="Arial" w:cs="Arial"/>
                <w:sz w:val="22"/>
                <w:szCs w:val="22"/>
              </w:rPr>
              <w:t>năm</w:t>
            </w:r>
            <w:proofErr w:type="spellEnd"/>
            <w:r w:rsidRPr="000012C0">
              <w:rPr>
                <w:rFonts w:ascii="Arial" w:hAnsi="Arial" w:cs="Arial"/>
                <w:sz w:val="22"/>
                <w:szCs w:val="22"/>
              </w:rPr>
              <w:t xml:space="preserve"> 2017</w:t>
            </w:r>
          </w:p>
        </w:tc>
        <w:tc>
          <w:tcPr>
            <w:tcW w:w="6406" w:type="dxa"/>
            <w:gridSpan w:val="2"/>
            <w:shd w:val="clear" w:color="auto" w:fill="auto"/>
          </w:tcPr>
          <w:p w:rsidR="000012C0" w:rsidRPr="000012C0" w:rsidRDefault="000012C0" w:rsidP="000012C0">
            <w:pPr>
              <w:rPr>
                <w:rFonts w:ascii="Arial" w:hAnsi="Arial" w:cs="Arial"/>
                <w:sz w:val="22"/>
                <w:szCs w:val="22"/>
              </w:rPr>
            </w:pPr>
            <w:r w:rsidRPr="000012C0">
              <w:rPr>
                <w:rFonts w:ascii="Arial" w:hAnsi="Arial" w:cs="Arial"/>
                <w:sz w:val="22"/>
                <w:szCs w:val="22"/>
              </w:rPr>
              <w:t xml:space="preserve">V/v </w:t>
            </w:r>
            <w:proofErr w:type="spellStart"/>
            <w:r w:rsidRPr="000012C0">
              <w:rPr>
                <w:rFonts w:ascii="Arial" w:hAnsi="Arial" w:cs="Arial"/>
                <w:sz w:val="22"/>
                <w:szCs w:val="22"/>
              </w:rPr>
              <w:t>xem</w:t>
            </w:r>
            <w:proofErr w:type="spellEnd"/>
            <w:r w:rsidRPr="000012C0">
              <w:rPr>
                <w:rFonts w:ascii="Arial" w:hAnsi="Arial" w:cs="Arial"/>
                <w:sz w:val="22"/>
                <w:szCs w:val="22"/>
              </w:rPr>
              <w:t xml:space="preserve"> </w:t>
            </w:r>
            <w:proofErr w:type="spellStart"/>
            <w:r w:rsidRPr="000012C0">
              <w:rPr>
                <w:rFonts w:ascii="Arial" w:hAnsi="Arial" w:cs="Arial"/>
                <w:sz w:val="22"/>
                <w:szCs w:val="22"/>
              </w:rPr>
              <w:t>xét</w:t>
            </w:r>
            <w:proofErr w:type="spellEnd"/>
            <w:r w:rsidRPr="000012C0">
              <w:rPr>
                <w:rFonts w:ascii="Arial" w:hAnsi="Arial" w:cs="Arial"/>
                <w:sz w:val="22"/>
                <w:szCs w:val="22"/>
              </w:rPr>
              <w:t xml:space="preserve"> </w:t>
            </w:r>
            <w:proofErr w:type="spellStart"/>
            <w:r w:rsidRPr="000012C0">
              <w:rPr>
                <w:rFonts w:ascii="Arial" w:hAnsi="Arial" w:cs="Arial"/>
                <w:sz w:val="22"/>
                <w:szCs w:val="22"/>
              </w:rPr>
              <w:t>kết</w:t>
            </w:r>
            <w:proofErr w:type="spellEnd"/>
            <w:r w:rsidRPr="000012C0">
              <w:rPr>
                <w:rFonts w:ascii="Arial" w:hAnsi="Arial" w:cs="Arial"/>
                <w:sz w:val="22"/>
                <w:szCs w:val="22"/>
              </w:rPr>
              <w:t xml:space="preserve"> </w:t>
            </w:r>
            <w:proofErr w:type="spellStart"/>
            <w:r w:rsidRPr="000012C0">
              <w:rPr>
                <w:rFonts w:ascii="Arial" w:hAnsi="Arial" w:cs="Arial"/>
                <w:sz w:val="22"/>
                <w:szCs w:val="22"/>
              </w:rPr>
              <w:t>quả</w:t>
            </w:r>
            <w:proofErr w:type="spellEnd"/>
            <w:r w:rsidRPr="000012C0">
              <w:rPr>
                <w:rFonts w:ascii="Arial" w:hAnsi="Arial" w:cs="Arial"/>
                <w:sz w:val="22"/>
                <w:szCs w:val="22"/>
              </w:rPr>
              <w:t xml:space="preserve"> </w:t>
            </w:r>
            <w:proofErr w:type="spellStart"/>
            <w:r w:rsidRPr="000012C0">
              <w:rPr>
                <w:rFonts w:ascii="Arial" w:hAnsi="Arial" w:cs="Arial"/>
                <w:sz w:val="22"/>
                <w:szCs w:val="22"/>
              </w:rPr>
              <w:t>phân</w:t>
            </w:r>
            <w:proofErr w:type="spellEnd"/>
            <w:r w:rsidRPr="000012C0">
              <w:rPr>
                <w:rFonts w:ascii="Arial" w:hAnsi="Arial" w:cs="Arial"/>
                <w:sz w:val="22"/>
                <w:szCs w:val="22"/>
              </w:rPr>
              <w:t xml:space="preserve"> </w:t>
            </w:r>
            <w:proofErr w:type="spellStart"/>
            <w:r w:rsidRPr="000012C0">
              <w:rPr>
                <w:rFonts w:ascii="Arial" w:hAnsi="Arial" w:cs="Arial"/>
                <w:sz w:val="22"/>
                <w:szCs w:val="22"/>
              </w:rPr>
              <w:t>loại</w:t>
            </w:r>
            <w:proofErr w:type="spellEnd"/>
          </w:p>
        </w:tc>
      </w:tr>
      <w:tr w:rsidR="000012C0" w:rsidRPr="00CA7527" w:rsidTr="00486CCB">
        <w:trPr>
          <w:trHeight w:val="214"/>
        </w:trPr>
        <w:tc>
          <w:tcPr>
            <w:tcW w:w="3600" w:type="dxa"/>
            <w:gridSpan w:val="2"/>
            <w:shd w:val="clear" w:color="auto" w:fill="92D050"/>
          </w:tcPr>
          <w:p w:rsidR="000012C0" w:rsidRPr="000012C0" w:rsidRDefault="000012C0" w:rsidP="000012C0">
            <w:pPr>
              <w:jc w:val="right"/>
              <w:rPr>
                <w:rFonts w:ascii="Arial" w:hAnsi="Arial" w:cs="Arial"/>
                <w:sz w:val="22"/>
                <w:szCs w:val="22"/>
              </w:rPr>
            </w:pPr>
            <w:proofErr w:type="spellStart"/>
            <w:r w:rsidRPr="000012C0">
              <w:rPr>
                <w:rFonts w:ascii="Arial" w:hAnsi="Arial" w:cs="Arial"/>
                <w:sz w:val="22"/>
                <w:szCs w:val="22"/>
              </w:rPr>
              <w:t>Công</w:t>
            </w:r>
            <w:proofErr w:type="spellEnd"/>
            <w:r w:rsidRPr="000012C0">
              <w:rPr>
                <w:rFonts w:ascii="Arial" w:hAnsi="Arial" w:cs="Arial"/>
                <w:sz w:val="22"/>
                <w:szCs w:val="22"/>
              </w:rPr>
              <w:t xml:space="preserve"> </w:t>
            </w:r>
            <w:proofErr w:type="spellStart"/>
            <w:r w:rsidRPr="000012C0">
              <w:rPr>
                <w:rFonts w:ascii="Arial" w:hAnsi="Arial" w:cs="Arial"/>
                <w:sz w:val="22"/>
                <w:szCs w:val="22"/>
              </w:rPr>
              <w:t>văn</w:t>
            </w:r>
            <w:proofErr w:type="spellEnd"/>
            <w:r w:rsidRPr="000012C0">
              <w:rPr>
                <w:rFonts w:ascii="Arial" w:hAnsi="Arial" w:cs="Arial"/>
                <w:sz w:val="22"/>
                <w:szCs w:val="22"/>
              </w:rPr>
              <w:t xml:space="preserve"> </w:t>
            </w:r>
            <w:proofErr w:type="spellStart"/>
            <w:r w:rsidRPr="000012C0">
              <w:rPr>
                <w:rFonts w:ascii="Arial" w:hAnsi="Arial" w:cs="Arial"/>
                <w:sz w:val="22"/>
                <w:szCs w:val="22"/>
              </w:rPr>
              <w:t>Số</w:t>
            </w:r>
            <w:proofErr w:type="spellEnd"/>
            <w:r w:rsidRPr="000012C0">
              <w:rPr>
                <w:rFonts w:ascii="Arial" w:hAnsi="Arial" w:cs="Arial"/>
                <w:sz w:val="22"/>
                <w:szCs w:val="22"/>
              </w:rPr>
              <w:t>: 1819/TCHQ-TXNK</w:t>
            </w:r>
          </w:p>
          <w:p w:rsidR="000012C0" w:rsidRPr="000012C0" w:rsidRDefault="000012C0" w:rsidP="000012C0">
            <w:pPr>
              <w:jc w:val="right"/>
              <w:rPr>
                <w:rFonts w:ascii="Arial" w:hAnsi="Arial" w:cs="Arial"/>
                <w:sz w:val="22"/>
                <w:szCs w:val="22"/>
              </w:rPr>
            </w:pPr>
            <w:proofErr w:type="spellStart"/>
            <w:r w:rsidRPr="000012C0">
              <w:rPr>
                <w:rFonts w:ascii="Arial" w:hAnsi="Arial" w:cs="Arial"/>
                <w:sz w:val="22"/>
                <w:szCs w:val="22"/>
              </w:rPr>
              <w:t>ngày</w:t>
            </w:r>
            <w:proofErr w:type="spellEnd"/>
            <w:r w:rsidRPr="000012C0">
              <w:rPr>
                <w:rFonts w:ascii="Arial" w:hAnsi="Arial" w:cs="Arial"/>
                <w:sz w:val="22"/>
                <w:szCs w:val="22"/>
              </w:rPr>
              <w:t xml:space="preserve"> 20 </w:t>
            </w:r>
            <w:proofErr w:type="spellStart"/>
            <w:r w:rsidRPr="000012C0">
              <w:rPr>
                <w:rFonts w:ascii="Arial" w:hAnsi="Arial" w:cs="Arial"/>
                <w:sz w:val="22"/>
                <w:szCs w:val="22"/>
              </w:rPr>
              <w:t>tháng</w:t>
            </w:r>
            <w:proofErr w:type="spellEnd"/>
            <w:r w:rsidRPr="000012C0">
              <w:rPr>
                <w:rFonts w:ascii="Arial" w:hAnsi="Arial" w:cs="Arial"/>
                <w:sz w:val="22"/>
                <w:szCs w:val="22"/>
              </w:rPr>
              <w:t xml:space="preserve"> 3 </w:t>
            </w:r>
            <w:proofErr w:type="spellStart"/>
            <w:r w:rsidRPr="000012C0">
              <w:rPr>
                <w:rFonts w:ascii="Arial" w:hAnsi="Arial" w:cs="Arial"/>
                <w:sz w:val="22"/>
                <w:szCs w:val="22"/>
              </w:rPr>
              <w:t>năm</w:t>
            </w:r>
            <w:proofErr w:type="spellEnd"/>
            <w:r w:rsidRPr="000012C0">
              <w:rPr>
                <w:rFonts w:ascii="Arial" w:hAnsi="Arial" w:cs="Arial"/>
                <w:sz w:val="22"/>
                <w:szCs w:val="22"/>
              </w:rPr>
              <w:t xml:space="preserve"> 2017</w:t>
            </w:r>
          </w:p>
        </w:tc>
        <w:tc>
          <w:tcPr>
            <w:tcW w:w="6406" w:type="dxa"/>
            <w:gridSpan w:val="2"/>
            <w:shd w:val="clear" w:color="auto" w:fill="auto"/>
          </w:tcPr>
          <w:p w:rsidR="000012C0" w:rsidRPr="000012C0" w:rsidRDefault="000012C0" w:rsidP="000012C0">
            <w:pPr>
              <w:rPr>
                <w:rFonts w:ascii="Arial" w:hAnsi="Arial" w:cs="Arial"/>
                <w:sz w:val="22"/>
                <w:szCs w:val="22"/>
              </w:rPr>
            </w:pPr>
            <w:r w:rsidRPr="000012C0">
              <w:rPr>
                <w:rFonts w:ascii="Arial" w:hAnsi="Arial" w:cs="Arial"/>
                <w:sz w:val="22"/>
                <w:szCs w:val="22"/>
              </w:rPr>
              <w:t xml:space="preserve">V/v </w:t>
            </w:r>
            <w:proofErr w:type="spellStart"/>
            <w:r w:rsidRPr="000012C0">
              <w:rPr>
                <w:rFonts w:ascii="Arial" w:hAnsi="Arial" w:cs="Arial"/>
                <w:sz w:val="22"/>
                <w:szCs w:val="22"/>
              </w:rPr>
              <w:t>xác</w:t>
            </w:r>
            <w:proofErr w:type="spellEnd"/>
            <w:r w:rsidRPr="000012C0">
              <w:rPr>
                <w:rFonts w:ascii="Arial" w:hAnsi="Arial" w:cs="Arial"/>
                <w:sz w:val="22"/>
                <w:szCs w:val="22"/>
              </w:rPr>
              <w:t xml:space="preserve"> </w:t>
            </w:r>
            <w:proofErr w:type="spellStart"/>
            <w:r w:rsidRPr="000012C0">
              <w:rPr>
                <w:rFonts w:ascii="Arial" w:hAnsi="Arial" w:cs="Arial"/>
                <w:sz w:val="22"/>
                <w:szCs w:val="22"/>
              </w:rPr>
              <w:t>định</w:t>
            </w:r>
            <w:proofErr w:type="spellEnd"/>
            <w:r w:rsidRPr="000012C0">
              <w:rPr>
                <w:rFonts w:ascii="Arial" w:hAnsi="Arial" w:cs="Arial"/>
                <w:sz w:val="22"/>
                <w:szCs w:val="22"/>
              </w:rPr>
              <w:t xml:space="preserve"> </w:t>
            </w:r>
            <w:proofErr w:type="spellStart"/>
            <w:r w:rsidRPr="000012C0">
              <w:rPr>
                <w:rFonts w:ascii="Arial" w:hAnsi="Arial" w:cs="Arial"/>
                <w:sz w:val="22"/>
                <w:szCs w:val="22"/>
              </w:rPr>
              <w:t>trị</w:t>
            </w:r>
            <w:proofErr w:type="spellEnd"/>
            <w:r w:rsidRPr="000012C0">
              <w:rPr>
                <w:rFonts w:ascii="Arial" w:hAnsi="Arial" w:cs="Arial"/>
                <w:sz w:val="22"/>
                <w:szCs w:val="22"/>
              </w:rPr>
              <w:t xml:space="preserve"> </w:t>
            </w:r>
            <w:proofErr w:type="spellStart"/>
            <w:r w:rsidRPr="000012C0">
              <w:rPr>
                <w:rFonts w:ascii="Arial" w:hAnsi="Arial" w:cs="Arial"/>
                <w:sz w:val="22"/>
                <w:szCs w:val="22"/>
              </w:rPr>
              <w:t>giá</w:t>
            </w:r>
            <w:proofErr w:type="spellEnd"/>
            <w:r w:rsidRPr="000012C0">
              <w:rPr>
                <w:rFonts w:ascii="Arial" w:hAnsi="Arial" w:cs="Arial"/>
                <w:sz w:val="22"/>
                <w:szCs w:val="22"/>
              </w:rPr>
              <w:t xml:space="preserve"> </w:t>
            </w:r>
            <w:proofErr w:type="spellStart"/>
            <w:r w:rsidRPr="000012C0">
              <w:rPr>
                <w:rFonts w:ascii="Arial" w:hAnsi="Arial" w:cs="Arial"/>
                <w:sz w:val="22"/>
                <w:szCs w:val="22"/>
              </w:rPr>
              <w:t>hải</w:t>
            </w:r>
            <w:proofErr w:type="spellEnd"/>
            <w:r w:rsidRPr="000012C0">
              <w:rPr>
                <w:rFonts w:ascii="Arial" w:hAnsi="Arial" w:cs="Arial"/>
                <w:sz w:val="22"/>
                <w:szCs w:val="22"/>
              </w:rPr>
              <w:t xml:space="preserve"> </w:t>
            </w:r>
            <w:proofErr w:type="spellStart"/>
            <w:r w:rsidRPr="000012C0">
              <w:rPr>
                <w:rFonts w:ascii="Arial" w:hAnsi="Arial" w:cs="Arial"/>
                <w:sz w:val="22"/>
                <w:szCs w:val="22"/>
              </w:rPr>
              <w:t>quan</w:t>
            </w:r>
            <w:proofErr w:type="spellEnd"/>
          </w:p>
        </w:tc>
      </w:tr>
      <w:tr w:rsidR="004C12D2" w:rsidRPr="00CA7527" w:rsidTr="00486CCB">
        <w:trPr>
          <w:trHeight w:val="214"/>
        </w:trPr>
        <w:tc>
          <w:tcPr>
            <w:tcW w:w="3600" w:type="dxa"/>
            <w:gridSpan w:val="2"/>
            <w:shd w:val="clear" w:color="auto" w:fill="92D050"/>
          </w:tcPr>
          <w:p w:rsidR="00BC770A" w:rsidRPr="00BC770A" w:rsidRDefault="004C12D2" w:rsidP="00BC770A">
            <w:pPr>
              <w:jc w:val="right"/>
              <w:rPr>
                <w:rFonts w:ascii="Arial" w:hAnsi="Arial" w:cs="Arial"/>
                <w:sz w:val="22"/>
                <w:szCs w:val="22"/>
              </w:rPr>
            </w:pPr>
            <w:proofErr w:type="spellStart"/>
            <w:r w:rsidRPr="00BC770A">
              <w:rPr>
                <w:rFonts w:ascii="Arial" w:hAnsi="Arial" w:cs="Arial"/>
                <w:sz w:val="22"/>
                <w:szCs w:val="22"/>
              </w:rPr>
              <w:t>Công</w:t>
            </w:r>
            <w:proofErr w:type="spellEnd"/>
            <w:r w:rsidRPr="00BC770A">
              <w:rPr>
                <w:rFonts w:ascii="Arial" w:hAnsi="Arial" w:cs="Arial"/>
                <w:sz w:val="22"/>
                <w:szCs w:val="22"/>
              </w:rPr>
              <w:t xml:space="preserve"> </w:t>
            </w:r>
            <w:proofErr w:type="spellStart"/>
            <w:r w:rsidRPr="00BC770A">
              <w:rPr>
                <w:rFonts w:ascii="Arial" w:hAnsi="Arial" w:cs="Arial"/>
                <w:sz w:val="22"/>
                <w:szCs w:val="22"/>
              </w:rPr>
              <w:t>văn</w:t>
            </w:r>
            <w:proofErr w:type="spellEnd"/>
            <w:r w:rsidRPr="00BC770A">
              <w:rPr>
                <w:rFonts w:ascii="Arial" w:hAnsi="Arial" w:cs="Arial"/>
                <w:sz w:val="22"/>
                <w:szCs w:val="22"/>
              </w:rPr>
              <w:t xml:space="preserve"> </w:t>
            </w:r>
            <w:proofErr w:type="spellStart"/>
            <w:r w:rsidRPr="00BC770A">
              <w:rPr>
                <w:rFonts w:ascii="Arial" w:hAnsi="Arial" w:cs="Arial"/>
                <w:sz w:val="22"/>
                <w:szCs w:val="22"/>
              </w:rPr>
              <w:t>Số</w:t>
            </w:r>
            <w:proofErr w:type="spellEnd"/>
            <w:r w:rsidRPr="00BC770A">
              <w:rPr>
                <w:rFonts w:ascii="Arial" w:hAnsi="Arial" w:cs="Arial"/>
                <w:sz w:val="22"/>
                <w:szCs w:val="22"/>
              </w:rPr>
              <w:t>: 550/GSQL-TH</w:t>
            </w:r>
          </w:p>
          <w:p w:rsidR="004C12D2" w:rsidRPr="00BC770A" w:rsidRDefault="002A5915" w:rsidP="00BC770A">
            <w:pPr>
              <w:jc w:val="right"/>
              <w:rPr>
                <w:rFonts w:ascii="Arial" w:hAnsi="Arial" w:cs="Arial"/>
                <w:sz w:val="22"/>
                <w:szCs w:val="22"/>
              </w:rPr>
            </w:pPr>
            <w:proofErr w:type="spellStart"/>
            <w:r w:rsidRPr="000012C0">
              <w:rPr>
                <w:rFonts w:ascii="Arial" w:hAnsi="Arial" w:cs="Arial"/>
                <w:sz w:val="22"/>
                <w:szCs w:val="22"/>
              </w:rPr>
              <w:t>ngày</w:t>
            </w:r>
            <w:proofErr w:type="spellEnd"/>
            <w:r w:rsidRPr="000012C0">
              <w:rPr>
                <w:rFonts w:ascii="Arial" w:hAnsi="Arial" w:cs="Arial"/>
                <w:sz w:val="22"/>
                <w:szCs w:val="22"/>
              </w:rPr>
              <w:t xml:space="preserve"> </w:t>
            </w:r>
            <w:r w:rsidR="00BC770A" w:rsidRPr="00BC770A">
              <w:rPr>
                <w:rFonts w:ascii="Arial" w:hAnsi="Arial" w:cs="Arial"/>
                <w:sz w:val="22"/>
                <w:szCs w:val="22"/>
              </w:rPr>
              <w:t xml:space="preserve">20 </w:t>
            </w:r>
            <w:proofErr w:type="spellStart"/>
            <w:r w:rsidR="00BC770A" w:rsidRPr="00BC770A">
              <w:rPr>
                <w:rFonts w:ascii="Arial" w:hAnsi="Arial" w:cs="Arial"/>
                <w:sz w:val="22"/>
                <w:szCs w:val="22"/>
              </w:rPr>
              <w:t>tháng</w:t>
            </w:r>
            <w:proofErr w:type="spellEnd"/>
            <w:r w:rsidR="00BC770A" w:rsidRPr="00BC770A">
              <w:rPr>
                <w:rFonts w:ascii="Arial" w:hAnsi="Arial" w:cs="Arial"/>
                <w:sz w:val="22"/>
                <w:szCs w:val="22"/>
              </w:rPr>
              <w:t xml:space="preserve"> 3 </w:t>
            </w:r>
            <w:proofErr w:type="spellStart"/>
            <w:r w:rsidR="00BC770A" w:rsidRPr="00BC770A">
              <w:rPr>
                <w:rFonts w:ascii="Arial" w:hAnsi="Arial" w:cs="Arial"/>
                <w:sz w:val="22"/>
                <w:szCs w:val="22"/>
              </w:rPr>
              <w:t>năm</w:t>
            </w:r>
            <w:proofErr w:type="spellEnd"/>
            <w:r w:rsidR="00BC770A" w:rsidRPr="00BC770A">
              <w:rPr>
                <w:rFonts w:ascii="Arial" w:hAnsi="Arial" w:cs="Arial"/>
                <w:sz w:val="22"/>
                <w:szCs w:val="22"/>
              </w:rPr>
              <w:t xml:space="preserve"> 2017</w:t>
            </w:r>
            <w:r w:rsidR="004C12D2" w:rsidRPr="00BC770A">
              <w:rPr>
                <w:rFonts w:ascii="Arial" w:hAnsi="Arial" w:cs="Arial"/>
                <w:sz w:val="22"/>
                <w:szCs w:val="22"/>
              </w:rPr>
              <w:t xml:space="preserve"> </w:t>
            </w:r>
          </w:p>
        </w:tc>
        <w:tc>
          <w:tcPr>
            <w:tcW w:w="6406" w:type="dxa"/>
            <w:gridSpan w:val="2"/>
            <w:shd w:val="clear" w:color="auto" w:fill="auto"/>
          </w:tcPr>
          <w:p w:rsidR="004C12D2" w:rsidRPr="00BC770A" w:rsidRDefault="004C12D2" w:rsidP="00BC770A">
            <w:pPr>
              <w:rPr>
                <w:rFonts w:ascii="Arial" w:hAnsi="Arial" w:cs="Arial"/>
                <w:sz w:val="22"/>
                <w:szCs w:val="22"/>
              </w:rPr>
            </w:pPr>
            <w:r w:rsidRPr="00BC770A">
              <w:rPr>
                <w:rFonts w:ascii="Arial" w:hAnsi="Arial" w:cs="Arial"/>
                <w:sz w:val="22"/>
                <w:szCs w:val="22"/>
              </w:rPr>
              <w:t xml:space="preserve">V/v </w:t>
            </w:r>
            <w:proofErr w:type="spellStart"/>
            <w:r w:rsidRPr="00BC770A">
              <w:rPr>
                <w:rFonts w:ascii="Arial" w:hAnsi="Arial" w:cs="Arial"/>
                <w:sz w:val="22"/>
                <w:szCs w:val="22"/>
              </w:rPr>
              <w:t>hồ</w:t>
            </w:r>
            <w:proofErr w:type="spellEnd"/>
            <w:r w:rsidRPr="00BC770A">
              <w:rPr>
                <w:rFonts w:ascii="Arial" w:hAnsi="Arial" w:cs="Arial"/>
                <w:sz w:val="22"/>
                <w:szCs w:val="22"/>
              </w:rPr>
              <w:t xml:space="preserve"> </w:t>
            </w:r>
            <w:proofErr w:type="spellStart"/>
            <w:r w:rsidRPr="00BC770A">
              <w:rPr>
                <w:rFonts w:ascii="Arial" w:hAnsi="Arial" w:cs="Arial"/>
                <w:sz w:val="22"/>
                <w:szCs w:val="22"/>
              </w:rPr>
              <w:t>sơ</w:t>
            </w:r>
            <w:proofErr w:type="spellEnd"/>
            <w:r w:rsidRPr="00BC770A">
              <w:rPr>
                <w:rFonts w:ascii="Arial" w:hAnsi="Arial" w:cs="Arial"/>
                <w:sz w:val="22"/>
                <w:szCs w:val="22"/>
              </w:rPr>
              <w:t xml:space="preserve"> </w:t>
            </w:r>
            <w:proofErr w:type="spellStart"/>
            <w:r w:rsidRPr="00BC770A">
              <w:rPr>
                <w:rFonts w:ascii="Arial" w:hAnsi="Arial" w:cs="Arial"/>
                <w:sz w:val="22"/>
                <w:szCs w:val="22"/>
              </w:rPr>
              <w:t>đề</w:t>
            </w:r>
            <w:proofErr w:type="spellEnd"/>
            <w:r w:rsidRPr="00BC770A">
              <w:rPr>
                <w:rFonts w:ascii="Arial" w:hAnsi="Arial" w:cs="Arial"/>
                <w:sz w:val="22"/>
                <w:szCs w:val="22"/>
              </w:rPr>
              <w:t xml:space="preserve"> </w:t>
            </w:r>
            <w:proofErr w:type="spellStart"/>
            <w:r w:rsidRPr="00BC770A">
              <w:rPr>
                <w:rFonts w:ascii="Arial" w:hAnsi="Arial" w:cs="Arial"/>
                <w:sz w:val="22"/>
                <w:szCs w:val="22"/>
              </w:rPr>
              <w:t>nghị</w:t>
            </w:r>
            <w:proofErr w:type="spellEnd"/>
            <w:r w:rsidRPr="00BC770A">
              <w:rPr>
                <w:rFonts w:ascii="Arial" w:hAnsi="Arial" w:cs="Arial"/>
                <w:sz w:val="22"/>
                <w:szCs w:val="22"/>
              </w:rPr>
              <w:t xml:space="preserve"> </w:t>
            </w:r>
            <w:proofErr w:type="spellStart"/>
            <w:r w:rsidRPr="00BC770A">
              <w:rPr>
                <w:rFonts w:ascii="Arial" w:hAnsi="Arial" w:cs="Arial"/>
                <w:sz w:val="22"/>
                <w:szCs w:val="22"/>
              </w:rPr>
              <w:t>công</w:t>
            </w:r>
            <w:proofErr w:type="spellEnd"/>
            <w:r w:rsidRPr="00BC770A">
              <w:rPr>
                <w:rFonts w:ascii="Arial" w:hAnsi="Arial" w:cs="Arial"/>
                <w:sz w:val="22"/>
                <w:szCs w:val="22"/>
              </w:rPr>
              <w:t xml:space="preserve"> </w:t>
            </w:r>
            <w:proofErr w:type="spellStart"/>
            <w:r w:rsidRPr="00BC770A">
              <w:rPr>
                <w:rFonts w:ascii="Arial" w:hAnsi="Arial" w:cs="Arial"/>
                <w:sz w:val="22"/>
                <w:szCs w:val="22"/>
              </w:rPr>
              <w:t>nhận</w:t>
            </w:r>
            <w:proofErr w:type="spellEnd"/>
            <w:r w:rsidRPr="00BC770A">
              <w:rPr>
                <w:rFonts w:ascii="Arial" w:hAnsi="Arial" w:cs="Arial"/>
                <w:sz w:val="22"/>
                <w:szCs w:val="22"/>
              </w:rPr>
              <w:t xml:space="preserve"> </w:t>
            </w:r>
            <w:proofErr w:type="spellStart"/>
            <w:r w:rsidRPr="00BC770A">
              <w:rPr>
                <w:rFonts w:ascii="Arial" w:hAnsi="Arial" w:cs="Arial"/>
                <w:sz w:val="22"/>
                <w:szCs w:val="22"/>
              </w:rPr>
              <w:t>đủ</w:t>
            </w:r>
            <w:proofErr w:type="spellEnd"/>
            <w:r w:rsidRPr="00BC770A">
              <w:rPr>
                <w:rFonts w:ascii="Arial" w:hAnsi="Arial" w:cs="Arial"/>
                <w:sz w:val="22"/>
                <w:szCs w:val="22"/>
              </w:rPr>
              <w:t xml:space="preserve"> </w:t>
            </w:r>
            <w:proofErr w:type="spellStart"/>
            <w:r w:rsidRPr="00BC770A">
              <w:rPr>
                <w:rFonts w:ascii="Arial" w:hAnsi="Arial" w:cs="Arial"/>
                <w:sz w:val="22"/>
                <w:szCs w:val="22"/>
              </w:rPr>
              <w:t>điều</w:t>
            </w:r>
            <w:proofErr w:type="spellEnd"/>
            <w:r w:rsidRPr="00BC770A">
              <w:rPr>
                <w:rFonts w:ascii="Arial" w:hAnsi="Arial" w:cs="Arial"/>
                <w:sz w:val="22"/>
                <w:szCs w:val="22"/>
              </w:rPr>
              <w:t xml:space="preserve"> </w:t>
            </w:r>
            <w:proofErr w:type="spellStart"/>
            <w:r w:rsidRPr="00BC770A">
              <w:rPr>
                <w:rFonts w:ascii="Arial" w:hAnsi="Arial" w:cs="Arial"/>
                <w:sz w:val="22"/>
                <w:szCs w:val="22"/>
              </w:rPr>
              <w:t>kiện</w:t>
            </w:r>
            <w:proofErr w:type="spellEnd"/>
            <w:r w:rsidRPr="00BC770A">
              <w:rPr>
                <w:rFonts w:ascii="Arial" w:hAnsi="Arial" w:cs="Arial"/>
                <w:sz w:val="22"/>
                <w:szCs w:val="22"/>
              </w:rPr>
              <w:t xml:space="preserve"> </w:t>
            </w:r>
            <w:proofErr w:type="spellStart"/>
            <w:r w:rsidRPr="00BC770A">
              <w:rPr>
                <w:rFonts w:ascii="Arial" w:hAnsi="Arial" w:cs="Arial"/>
                <w:sz w:val="22"/>
                <w:szCs w:val="22"/>
              </w:rPr>
              <w:t>làm</w:t>
            </w:r>
            <w:proofErr w:type="spellEnd"/>
            <w:r w:rsidRPr="00BC770A">
              <w:rPr>
                <w:rFonts w:ascii="Arial" w:hAnsi="Arial" w:cs="Arial"/>
                <w:sz w:val="22"/>
                <w:szCs w:val="22"/>
              </w:rPr>
              <w:t xml:space="preserve"> </w:t>
            </w:r>
            <w:proofErr w:type="spellStart"/>
            <w:r w:rsidRPr="00BC770A">
              <w:rPr>
                <w:rFonts w:ascii="Arial" w:hAnsi="Arial" w:cs="Arial"/>
                <w:sz w:val="22"/>
                <w:szCs w:val="22"/>
              </w:rPr>
              <w:t>đại</w:t>
            </w:r>
            <w:proofErr w:type="spellEnd"/>
            <w:r w:rsidRPr="00BC770A">
              <w:rPr>
                <w:rFonts w:ascii="Arial" w:hAnsi="Arial" w:cs="Arial"/>
                <w:sz w:val="22"/>
                <w:szCs w:val="22"/>
              </w:rPr>
              <w:t xml:space="preserve"> </w:t>
            </w:r>
            <w:proofErr w:type="spellStart"/>
            <w:r w:rsidRPr="00BC770A">
              <w:rPr>
                <w:rFonts w:ascii="Arial" w:hAnsi="Arial" w:cs="Arial"/>
                <w:sz w:val="22"/>
                <w:szCs w:val="22"/>
              </w:rPr>
              <w:t>lý</w:t>
            </w:r>
            <w:proofErr w:type="spellEnd"/>
            <w:r w:rsidRPr="00BC770A">
              <w:rPr>
                <w:rFonts w:ascii="Arial" w:hAnsi="Arial" w:cs="Arial"/>
                <w:sz w:val="22"/>
                <w:szCs w:val="22"/>
              </w:rPr>
              <w:t xml:space="preserve"> </w:t>
            </w:r>
            <w:proofErr w:type="spellStart"/>
            <w:r w:rsidRPr="00BC770A">
              <w:rPr>
                <w:rFonts w:ascii="Arial" w:hAnsi="Arial" w:cs="Arial"/>
                <w:sz w:val="22"/>
                <w:szCs w:val="22"/>
              </w:rPr>
              <w:t>hải</w:t>
            </w:r>
            <w:proofErr w:type="spellEnd"/>
            <w:r w:rsidRPr="00BC770A">
              <w:rPr>
                <w:rFonts w:ascii="Arial" w:hAnsi="Arial" w:cs="Arial"/>
                <w:sz w:val="22"/>
                <w:szCs w:val="22"/>
              </w:rPr>
              <w:t xml:space="preserve"> </w:t>
            </w:r>
            <w:proofErr w:type="spellStart"/>
            <w:r w:rsidRPr="00BC770A">
              <w:rPr>
                <w:rFonts w:ascii="Arial" w:hAnsi="Arial" w:cs="Arial"/>
                <w:sz w:val="22"/>
                <w:szCs w:val="22"/>
              </w:rPr>
              <w:t>quan</w:t>
            </w:r>
            <w:proofErr w:type="spellEnd"/>
            <w:r w:rsidRPr="00BC770A">
              <w:rPr>
                <w:rFonts w:ascii="Arial" w:hAnsi="Arial" w:cs="Arial"/>
                <w:sz w:val="22"/>
                <w:szCs w:val="22"/>
              </w:rPr>
              <w:t>.</w:t>
            </w:r>
          </w:p>
        </w:tc>
      </w:tr>
      <w:tr w:rsidR="004C12D2" w:rsidRPr="00CA7527" w:rsidTr="00486CCB">
        <w:trPr>
          <w:trHeight w:val="214"/>
        </w:trPr>
        <w:tc>
          <w:tcPr>
            <w:tcW w:w="3600" w:type="dxa"/>
            <w:gridSpan w:val="2"/>
            <w:shd w:val="clear" w:color="auto" w:fill="92D050"/>
          </w:tcPr>
          <w:p w:rsidR="00BC770A" w:rsidRPr="00BC770A" w:rsidRDefault="00BC770A" w:rsidP="00BC770A">
            <w:pPr>
              <w:jc w:val="right"/>
              <w:rPr>
                <w:rFonts w:ascii="Arial" w:hAnsi="Arial" w:cs="Arial"/>
                <w:sz w:val="22"/>
                <w:szCs w:val="22"/>
              </w:rPr>
            </w:pPr>
            <w:proofErr w:type="spellStart"/>
            <w:r w:rsidRPr="00BC770A">
              <w:rPr>
                <w:rFonts w:ascii="Arial" w:hAnsi="Arial" w:cs="Arial"/>
                <w:sz w:val="22"/>
                <w:szCs w:val="22"/>
              </w:rPr>
              <w:t>Công</w:t>
            </w:r>
            <w:proofErr w:type="spellEnd"/>
            <w:r w:rsidRPr="00BC770A">
              <w:rPr>
                <w:rFonts w:ascii="Arial" w:hAnsi="Arial" w:cs="Arial"/>
                <w:sz w:val="22"/>
                <w:szCs w:val="22"/>
              </w:rPr>
              <w:t xml:space="preserve"> </w:t>
            </w:r>
            <w:proofErr w:type="spellStart"/>
            <w:r w:rsidRPr="00BC770A">
              <w:rPr>
                <w:rFonts w:ascii="Arial" w:hAnsi="Arial" w:cs="Arial"/>
                <w:sz w:val="22"/>
                <w:szCs w:val="22"/>
              </w:rPr>
              <w:t>văn</w:t>
            </w:r>
            <w:proofErr w:type="spellEnd"/>
            <w:r w:rsidRPr="00BC770A">
              <w:rPr>
                <w:rFonts w:ascii="Arial" w:hAnsi="Arial" w:cs="Arial"/>
                <w:sz w:val="22"/>
                <w:szCs w:val="22"/>
              </w:rPr>
              <w:t xml:space="preserve"> </w:t>
            </w:r>
            <w:proofErr w:type="spellStart"/>
            <w:r w:rsidRPr="00BC770A">
              <w:rPr>
                <w:rFonts w:ascii="Arial" w:hAnsi="Arial" w:cs="Arial"/>
                <w:sz w:val="22"/>
                <w:szCs w:val="22"/>
              </w:rPr>
              <w:t>Số</w:t>
            </w:r>
            <w:proofErr w:type="spellEnd"/>
            <w:r w:rsidRPr="00BC770A">
              <w:rPr>
                <w:rFonts w:ascii="Arial" w:hAnsi="Arial" w:cs="Arial"/>
                <w:sz w:val="22"/>
                <w:szCs w:val="22"/>
              </w:rPr>
              <w:t xml:space="preserve">: 543/GSQL-GQ4 </w:t>
            </w:r>
          </w:p>
          <w:p w:rsidR="004C12D2" w:rsidRPr="00BC770A" w:rsidRDefault="002A5915" w:rsidP="00BC770A">
            <w:pPr>
              <w:jc w:val="right"/>
              <w:rPr>
                <w:rFonts w:ascii="Arial" w:hAnsi="Arial" w:cs="Arial"/>
                <w:sz w:val="22"/>
                <w:szCs w:val="22"/>
              </w:rPr>
            </w:pPr>
            <w:proofErr w:type="spellStart"/>
            <w:r w:rsidRPr="000012C0">
              <w:rPr>
                <w:rFonts w:ascii="Arial" w:hAnsi="Arial" w:cs="Arial"/>
                <w:sz w:val="22"/>
                <w:szCs w:val="22"/>
              </w:rPr>
              <w:t>ngày</w:t>
            </w:r>
            <w:proofErr w:type="spellEnd"/>
            <w:r w:rsidRPr="000012C0">
              <w:rPr>
                <w:rFonts w:ascii="Arial" w:hAnsi="Arial" w:cs="Arial"/>
                <w:sz w:val="22"/>
                <w:szCs w:val="22"/>
              </w:rPr>
              <w:t xml:space="preserve"> </w:t>
            </w:r>
            <w:r w:rsidR="00BC770A" w:rsidRPr="00BC770A">
              <w:rPr>
                <w:rFonts w:ascii="Arial" w:hAnsi="Arial" w:cs="Arial"/>
                <w:sz w:val="22"/>
                <w:szCs w:val="22"/>
              </w:rPr>
              <w:t xml:space="preserve">20 </w:t>
            </w:r>
            <w:proofErr w:type="spellStart"/>
            <w:r w:rsidR="00BC770A" w:rsidRPr="00BC770A">
              <w:rPr>
                <w:rFonts w:ascii="Arial" w:hAnsi="Arial" w:cs="Arial"/>
                <w:sz w:val="22"/>
                <w:szCs w:val="22"/>
              </w:rPr>
              <w:t>tháng</w:t>
            </w:r>
            <w:proofErr w:type="spellEnd"/>
            <w:r w:rsidR="00BC770A" w:rsidRPr="00BC770A">
              <w:rPr>
                <w:rFonts w:ascii="Arial" w:hAnsi="Arial" w:cs="Arial"/>
                <w:sz w:val="22"/>
                <w:szCs w:val="22"/>
              </w:rPr>
              <w:t xml:space="preserve"> 3 </w:t>
            </w:r>
            <w:proofErr w:type="spellStart"/>
            <w:r w:rsidR="00BC770A" w:rsidRPr="00BC770A">
              <w:rPr>
                <w:rFonts w:ascii="Arial" w:hAnsi="Arial" w:cs="Arial"/>
                <w:sz w:val="22"/>
                <w:szCs w:val="22"/>
              </w:rPr>
              <w:t>năm</w:t>
            </w:r>
            <w:proofErr w:type="spellEnd"/>
            <w:r w:rsidR="00BC770A" w:rsidRPr="00BC770A">
              <w:rPr>
                <w:rFonts w:ascii="Arial" w:hAnsi="Arial" w:cs="Arial"/>
                <w:sz w:val="22"/>
                <w:szCs w:val="22"/>
              </w:rPr>
              <w:t xml:space="preserve"> 2017</w:t>
            </w:r>
            <w:bookmarkStart w:id="0" w:name="_GoBack"/>
            <w:bookmarkEnd w:id="0"/>
          </w:p>
        </w:tc>
        <w:tc>
          <w:tcPr>
            <w:tcW w:w="6406" w:type="dxa"/>
            <w:gridSpan w:val="2"/>
            <w:shd w:val="clear" w:color="auto" w:fill="auto"/>
          </w:tcPr>
          <w:p w:rsidR="004C12D2" w:rsidRPr="00BC770A" w:rsidRDefault="00BC770A" w:rsidP="00BC770A">
            <w:pPr>
              <w:rPr>
                <w:rFonts w:ascii="Arial" w:hAnsi="Arial" w:cs="Arial"/>
                <w:sz w:val="22"/>
                <w:szCs w:val="22"/>
              </w:rPr>
            </w:pPr>
            <w:r w:rsidRPr="00BC770A">
              <w:rPr>
                <w:rFonts w:ascii="Arial" w:hAnsi="Arial" w:cs="Arial"/>
                <w:sz w:val="22"/>
                <w:szCs w:val="22"/>
              </w:rPr>
              <w:t xml:space="preserve">V/v </w:t>
            </w:r>
            <w:proofErr w:type="spellStart"/>
            <w:r w:rsidRPr="00BC770A">
              <w:rPr>
                <w:rFonts w:ascii="Arial" w:hAnsi="Arial" w:cs="Arial"/>
                <w:sz w:val="22"/>
                <w:szCs w:val="22"/>
              </w:rPr>
              <w:t>vướng</w:t>
            </w:r>
            <w:proofErr w:type="spellEnd"/>
            <w:r w:rsidRPr="00BC770A">
              <w:rPr>
                <w:rFonts w:ascii="Arial" w:hAnsi="Arial" w:cs="Arial"/>
                <w:sz w:val="22"/>
                <w:szCs w:val="22"/>
              </w:rPr>
              <w:t xml:space="preserve"> </w:t>
            </w:r>
            <w:proofErr w:type="spellStart"/>
            <w:r w:rsidRPr="00BC770A">
              <w:rPr>
                <w:rFonts w:ascii="Arial" w:hAnsi="Arial" w:cs="Arial"/>
                <w:sz w:val="22"/>
                <w:szCs w:val="22"/>
              </w:rPr>
              <w:t>mắc</w:t>
            </w:r>
            <w:proofErr w:type="spellEnd"/>
            <w:r w:rsidRPr="00BC770A">
              <w:rPr>
                <w:rFonts w:ascii="Arial" w:hAnsi="Arial" w:cs="Arial"/>
                <w:sz w:val="22"/>
                <w:szCs w:val="22"/>
              </w:rPr>
              <w:t xml:space="preserve"> C/O</w:t>
            </w:r>
          </w:p>
        </w:tc>
      </w:tr>
    </w:tbl>
    <w:p w:rsidR="004A7585" w:rsidRPr="00CA7527" w:rsidRDefault="004A7585" w:rsidP="004A7585">
      <w:pPr>
        <w:jc w:val="both"/>
        <w:rPr>
          <w:rFonts w:ascii="Times New Roman" w:hAnsi="Times New Roman"/>
          <w:b/>
          <w:color w:val="993366"/>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600"/>
        <w:gridCol w:w="6406"/>
      </w:tblGrid>
      <w:tr w:rsidR="004A7585" w:rsidRPr="00CA7527" w:rsidTr="00E17A24">
        <w:tc>
          <w:tcPr>
            <w:tcW w:w="10006" w:type="dxa"/>
            <w:gridSpan w:val="2"/>
            <w:shd w:val="clear" w:color="auto" w:fill="C00000"/>
            <w:vAlign w:val="center"/>
          </w:tcPr>
          <w:p w:rsidR="004A7585" w:rsidRPr="00CA7527" w:rsidRDefault="004A7585" w:rsidP="00CB77E0">
            <w:pPr>
              <w:rPr>
                <w:rFonts w:ascii="Times New Roman" w:hAnsi="Times New Roman"/>
                <w:b/>
                <w:bCs/>
                <w:color w:val="FFFFFF"/>
                <w:sz w:val="24"/>
                <w:szCs w:val="24"/>
              </w:rPr>
            </w:pPr>
            <w:r w:rsidRPr="00CA7527">
              <w:rPr>
                <w:rFonts w:ascii="Times New Roman" w:hAnsi="Times New Roman"/>
                <w:b/>
                <w:bCs/>
                <w:noProof/>
                <w:color w:val="FFFFFF"/>
                <w:sz w:val="24"/>
                <w:szCs w:val="24"/>
                <w:lang w:val="en-US"/>
              </w:rPr>
              <w:drawing>
                <wp:anchor distT="0" distB="0" distL="114300" distR="114300" simplePos="0" relativeHeight="251659264" behindDoc="0" locked="0" layoutInCell="1" allowOverlap="1" wp14:anchorId="71BA2DDF" wp14:editId="0E7EADBD">
                  <wp:simplePos x="0" y="0"/>
                  <wp:positionH relativeFrom="column">
                    <wp:posOffset>-73660</wp:posOffset>
                  </wp:positionH>
                  <wp:positionV relativeFrom="paragraph">
                    <wp:posOffset>-2540</wp:posOffset>
                  </wp:positionV>
                  <wp:extent cx="414655" cy="358775"/>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65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527">
              <w:rPr>
                <w:rFonts w:ascii="Times New Roman" w:hAnsi="Times New Roman"/>
                <w:b/>
                <w:bCs/>
                <w:color w:val="FFFFFF"/>
                <w:sz w:val="24"/>
                <w:szCs w:val="24"/>
              </w:rPr>
              <w:t xml:space="preserve">                                                          NHỮNG VẤN ĐỀ CẦN LƯU Ý</w:t>
            </w:r>
          </w:p>
          <w:p w:rsidR="004A7585" w:rsidRPr="00CA7527" w:rsidRDefault="004A7585" w:rsidP="00CB77E0">
            <w:pPr>
              <w:rPr>
                <w:rFonts w:ascii="Times New Roman" w:hAnsi="Times New Roman"/>
                <w:b/>
                <w:bCs/>
                <w:color w:val="FFFFFF"/>
                <w:sz w:val="24"/>
                <w:szCs w:val="24"/>
              </w:rPr>
            </w:pPr>
          </w:p>
        </w:tc>
      </w:tr>
      <w:tr w:rsidR="004A7585" w:rsidRPr="00CA7527" w:rsidTr="00CA7527">
        <w:tc>
          <w:tcPr>
            <w:tcW w:w="3600" w:type="dxa"/>
            <w:shd w:val="clear" w:color="auto" w:fill="92D050"/>
          </w:tcPr>
          <w:p w:rsidR="00C9246C" w:rsidRPr="00BC770A" w:rsidRDefault="00C9246C" w:rsidP="000012C0">
            <w:pPr>
              <w:jc w:val="right"/>
              <w:rPr>
                <w:rFonts w:ascii="Arial" w:hAnsi="Arial" w:cs="Arial"/>
                <w:b/>
                <w:sz w:val="22"/>
                <w:szCs w:val="22"/>
              </w:rPr>
            </w:pPr>
            <w:proofErr w:type="spellStart"/>
            <w:r w:rsidRPr="00BC770A">
              <w:rPr>
                <w:rFonts w:ascii="Arial" w:hAnsi="Arial" w:cs="Arial"/>
                <w:b/>
                <w:sz w:val="22"/>
                <w:szCs w:val="22"/>
              </w:rPr>
              <w:t>Công</w:t>
            </w:r>
            <w:proofErr w:type="spellEnd"/>
            <w:r w:rsidRPr="00BC770A">
              <w:rPr>
                <w:rFonts w:ascii="Arial" w:hAnsi="Arial" w:cs="Arial"/>
                <w:b/>
                <w:sz w:val="22"/>
                <w:szCs w:val="22"/>
              </w:rPr>
              <w:t xml:space="preserve"> </w:t>
            </w:r>
            <w:proofErr w:type="spellStart"/>
            <w:r w:rsidRPr="00BC770A">
              <w:rPr>
                <w:rFonts w:ascii="Arial" w:hAnsi="Arial" w:cs="Arial"/>
                <w:b/>
                <w:sz w:val="22"/>
                <w:szCs w:val="22"/>
              </w:rPr>
              <w:t>văn</w:t>
            </w:r>
            <w:proofErr w:type="spellEnd"/>
            <w:r w:rsidRPr="00BC770A">
              <w:rPr>
                <w:rFonts w:ascii="Arial" w:hAnsi="Arial" w:cs="Arial"/>
                <w:b/>
                <w:sz w:val="22"/>
                <w:szCs w:val="22"/>
              </w:rPr>
              <w:t xml:space="preserve"> </w:t>
            </w:r>
            <w:proofErr w:type="spellStart"/>
            <w:r w:rsidRPr="00BC770A">
              <w:rPr>
                <w:rFonts w:ascii="Arial" w:hAnsi="Arial" w:cs="Arial"/>
                <w:b/>
                <w:sz w:val="22"/>
                <w:szCs w:val="22"/>
              </w:rPr>
              <w:t>số</w:t>
            </w:r>
            <w:proofErr w:type="spellEnd"/>
            <w:r w:rsidRPr="00BC770A">
              <w:rPr>
                <w:rFonts w:ascii="Arial" w:hAnsi="Arial" w:cs="Arial"/>
                <w:b/>
                <w:sz w:val="22"/>
                <w:szCs w:val="22"/>
              </w:rPr>
              <w:t xml:space="preserve"> 1868/TCHQ-TXNK</w:t>
            </w:r>
          </w:p>
          <w:p w:rsidR="004A7585" w:rsidRPr="000012C0" w:rsidRDefault="0050201B" w:rsidP="000012C0">
            <w:pPr>
              <w:jc w:val="right"/>
              <w:rPr>
                <w:rFonts w:ascii="Arial" w:hAnsi="Arial" w:cs="Arial"/>
                <w:sz w:val="22"/>
                <w:szCs w:val="22"/>
              </w:rPr>
            </w:pPr>
            <w:proofErr w:type="spellStart"/>
            <w:r>
              <w:rPr>
                <w:rFonts w:ascii="Arial" w:hAnsi="Arial" w:cs="Arial"/>
                <w:sz w:val="22"/>
                <w:szCs w:val="22"/>
              </w:rPr>
              <w:t>N</w:t>
            </w:r>
            <w:r w:rsidR="00C9246C" w:rsidRPr="000012C0">
              <w:rPr>
                <w:rFonts w:ascii="Arial" w:hAnsi="Arial" w:cs="Arial"/>
                <w:sz w:val="22"/>
                <w:szCs w:val="22"/>
              </w:rPr>
              <w:t>gày</w:t>
            </w:r>
            <w:proofErr w:type="spellEnd"/>
            <w:r w:rsidR="00C9246C" w:rsidRPr="000012C0">
              <w:rPr>
                <w:rFonts w:ascii="Arial" w:eastAsia="SimSun" w:hAnsi="Arial" w:cs="Arial"/>
                <w:sz w:val="22"/>
                <w:szCs w:val="22"/>
              </w:rPr>
              <w:t> </w:t>
            </w:r>
            <w:r w:rsidR="00C9246C" w:rsidRPr="000012C0">
              <w:rPr>
                <w:rFonts w:ascii="Arial" w:hAnsi="Arial" w:cs="Arial"/>
                <w:sz w:val="22"/>
                <w:szCs w:val="22"/>
              </w:rPr>
              <w:t>22</w:t>
            </w:r>
            <w:r w:rsidR="00C9246C" w:rsidRPr="000012C0">
              <w:rPr>
                <w:rFonts w:ascii="Arial" w:eastAsia="SimSun" w:hAnsi="Arial" w:cs="Arial"/>
                <w:sz w:val="22"/>
                <w:szCs w:val="22"/>
              </w:rPr>
              <w:t> </w:t>
            </w:r>
            <w:proofErr w:type="spellStart"/>
            <w:r w:rsidR="00C9246C" w:rsidRPr="000012C0">
              <w:rPr>
                <w:rFonts w:ascii="Arial" w:hAnsi="Arial" w:cs="Arial"/>
                <w:sz w:val="22"/>
                <w:szCs w:val="22"/>
              </w:rPr>
              <w:t>tháng</w:t>
            </w:r>
            <w:proofErr w:type="spellEnd"/>
            <w:r w:rsidR="00C9246C" w:rsidRPr="000012C0">
              <w:rPr>
                <w:rFonts w:ascii="Arial" w:hAnsi="Arial" w:cs="Arial"/>
                <w:sz w:val="22"/>
                <w:szCs w:val="22"/>
              </w:rPr>
              <w:t xml:space="preserve"> 3 </w:t>
            </w:r>
            <w:proofErr w:type="spellStart"/>
            <w:r w:rsidR="00C9246C" w:rsidRPr="000012C0">
              <w:rPr>
                <w:rFonts w:ascii="Arial" w:hAnsi="Arial" w:cs="Arial"/>
                <w:sz w:val="22"/>
                <w:szCs w:val="22"/>
              </w:rPr>
              <w:t>năm</w:t>
            </w:r>
            <w:proofErr w:type="spellEnd"/>
            <w:r w:rsidR="00C9246C" w:rsidRPr="000012C0">
              <w:rPr>
                <w:rFonts w:ascii="Arial" w:hAnsi="Arial" w:cs="Arial"/>
                <w:sz w:val="22"/>
                <w:szCs w:val="22"/>
              </w:rPr>
              <w:t xml:space="preserve"> 2017</w:t>
            </w:r>
          </w:p>
          <w:p w:rsidR="00C9246C" w:rsidRPr="000012C0" w:rsidRDefault="00C9246C" w:rsidP="000012C0">
            <w:pPr>
              <w:jc w:val="right"/>
              <w:rPr>
                <w:rFonts w:ascii="Arial" w:hAnsi="Arial" w:cs="Arial"/>
                <w:sz w:val="22"/>
                <w:szCs w:val="22"/>
              </w:rPr>
            </w:pPr>
            <w:r w:rsidRPr="000012C0">
              <w:rPr>
                <w:rFonts w:ascii="Arial" w:hAnsi="Arial" w:cs="Arial"/>
                <w:sz w:val="22"/>
                <w:szCs w:val="22"/>
              </w:rPr>
              <w:t xml:space="preserve">V/v </w:t>
            </w:r>
            <w:proofErr w:type="spellStart"/>
            <w:r w:rsidRPr="000012C0">
              <w:rPr>
                <w:rFonts w:ascii="Arial" w:hAnsi="Arial" w:cs="Arial"/>
                <w:sz w:val="22"/>
                <w:szCs w:val="22"/>
              </w:rPr>
              <w:t>phân</w:t>
            </w:r>
            <w:proofErr w:type="spellEnd"/>
            <w:r w:rsidRPr="000012C0">
              <w:rPr>
                <w:rFonts w:ascii="Arial" w:hAnsi="Arial" w:cs="Arial"/>
                <w:sz w:val="22"/>
                <w:szCs w:val="22"/>
              </w:rPr>
              <w:t xml:space="preserve"> </w:t>
            </w:r>
            <w:proofErr w:type="spellStart"/>
            <w:r w:rsidRPr="000012C0">
              <w:rPr>
                <w:rFonts w:ascii="Arial" w:hAnsi="Arial" w:cs="Arial"/>
                <w:sz w:val="22"/>
                <w:szCs w:val="22"/>
              </w:rPr>
              <w:t>loại</w:t>
            </w:r>
            <w:proofErr w:type="spellEnd"/>
            <w:r w:rsidRPr="000012C0">
              <w:rPr>
                <w:rFonts w:ascii="Arial" w:eastAsia="SimSun" w:hAnsi="Arial" w:cs="Arial"/>
                <w:sz w:val="22"/>
                <w:szCs w:val="22"/>
              </w:rPr>
              <w:t> </w:t>
            </w:r>
            <w:proofErr w:type="spellStart"/>
            <w:r w:rsidRPr="000012C0">
              <w:rPr>
                <w:rFonts w:ascii="Arial" w:hAnsi="Arial" w:cs="Arial"/>
                <w:sz w:val="22"/>
                <w:szCs w:val="22"/>
              </w:rPr>
              <w:t>hàng</w:t>
            </w:r>
            <w:proofErr w:type="spellEnd"/>
            <w:r w:rsidRPr="000012C0">
              <w:rPr>
                <w:rFonts w:ascii="Arial" w:hAnsi="Arial" w:cs="Arial"/>
                <w:sz w:val="22"/>
                <w:szCs w:val="22"/>
              </w:rPr>
              <w:t xml:space="preserve"> </w:t>
            </w:r>
            <w:proofErr w:type="spellStart"/>
            <w:r w:rsidRPr="000012C0">
              <w:rPr>
                <w:rFonts w:ascii="Arial" w:hAnsi="Arial" w:cs="Arial"/>
                <w:sz w:val="22"/>
                <w:szCs w:val="22"/>
              </w:rPr>
              <w:t>hóa</w:t>
            </w:r>
            <w:proofErr w:type="spellEnd"/>
          </w:p>
          <w:p w:rsidR="00C9246C" w:rsidRPr="00C9246C" w:rsidRDefault="00C9246C" w:rsidP="00C9246C">
            <w:pPr>
              <w:jc w:val="right"/>
              <w:rPr>
                <w:rFonts w:ascii="Times New Roman" w:hAnsi="Times New Roman"/>
                <w:b/>
                <w:color w:val="FFFFFF" w:themeColor="background1"/>
                <w:sz w:val="24"/>
                <w:szCs w:val="24"/>
                <w:lang w:val="en-US"/>
              </w:rPr>
            </w:pPr>
          </w:p>
        </w:tc>
        <w:tc>
          <w:tcPr>
            <w:tcW w:w="6406" w:type="dxa"/>
            <w:shd w:val="clear" w:color="auto" w:fill="auto"/>
          </w:tcPr>
          <w:p w:rsidR="00C9246C" w:rsidRPr="00BC770A" w:rsidRDefault="00C9246C" w:rsidP="00002A53">
            <w:pPr>
              <w:pStyle w:val="NormalWeb"/>
              <w:shd w:val="clear" w:color="auto" w:fill="FFFFFF"/>
              <w:spacing w:before="120" w:beforeAutospacing="0" w:after="0" w:afterAutospacing="0" w:line="234" w:lineRule="atLeast"/>
              <w:jc w:val="both"/>
              <w:rPr>
                <w:rFonts w:ascii="Arial" w:hAnsi="Arial" w:cs="Arial"/>
                <w:color w:val="000000"/>
                <w:sz w:val="22"/>
                <w:szCs w:val="22"/>
              </w:rPr>
            </w:pPr>
            <w:r w:rsidRPr="00BC770A">
              <w:rPr>
                <w:rFonts w:ascii="Arial" w:hAnsi="Arial" w:cs="Arial"/>
                <w:color w:val="000000"/>
                <w:sz w:val="22"/>
                <w:szCs w:val="22"/>
                <w:lang w:val="vi-VN"/>
              </w:rPr>
              <w:t>1.</w:t>
            </w:r>
            <w:r w:rsidRPr="00BC770A">
              <w:rPr>
                <w:rStyle w:val="apple-converted-space"/>
                <w:rFonts w:ascii="Arial" w:hAnsi="Arial" w:cs="Arial"/>
                <w:color w:val="000000"/>
                <w:sz w:val="22"/>
                <w:szCs w:val="22"/>
                <w:lang w:val="vi-VN"/>
              </w:rPr>
              <w:t> </w:t>
            </w:r>
            <w:r w:rsidRPr="00BC770A">
              <w:rPr>
                <w:rFonts w:ascii="Arial" w:hAnsi="Arial" w:cs="Arial"/>
                <w:color w:val="000000"/>
                <w:sz w:val="22"/>
                <w:szCs w:val="22"/>
              </w:rPr>
              <w:t>V</w:t>
            </w:r>
            <w:r w:rsidRPr="00BC770A">
              <w:rPr>
                <w:rFonts w:ascii="Arial" w:hAnsi="Arial" w:cs="Arial"/>
                <w:color w:val="000000"/>
                <w:sz w:val="22"/>
                <w:szCs w:val="22"/>
                <w:lang w:val="vi-VN"/>
              </w:rPr>
              <w:t>ề mã số, mức thuế nhập khẩu:</w:t>
            </w:r>
          </w:p>
          <w:p w:rsidR="00C9246C" w:rsidRPr="00BC770A" w:rsidRDefault="00C9246C" w:rsidP="00002A53">
            <w:pPr>
              <w:pStyle w:val="NormalWeb"/>
              <w:shd w:val="clear" w:color="auto" w:fill="FFFFFF"/>
              <w:spacing w:before="0" w:beforeAutospacing="0" w:after="0" w:afterAutospacing="0" w:line="234" w:lineRule="atLeast"/>
              <w:jc w:val="both"/>
              <w:rPr>
                <w:rFonts w:ascii="Arial" w:hAnsi="Arial" w:cs="Arial"/>
                <w:color w:val="000000"/>
                <w:sz w:val="22"/>
                <w:szCs w:val="22"/>
              </w:rPr>
            </w:pPr>
            <w:r w:rsidRPr="00BC770A">
              <w:rPr>
                <w:rFonts w:ascii="Arial" w:hAnsi="Arial" w:cs="Arial"/>
                <w:color w:val="000000"/>
                <w:sz w:val="22"/>
                <w:szCs w:val="22"/>
                <w:lang w:val="vi-VN"/>
              </w:rPr>
              <w:t>Theo Danh mục hàng hóa x</w:t>
            </w:r>
            <w:r w:rsidRPr="00BC770A">
              <w:rPr>
                <w:rFonts w:ascii="Arial" w:hAnsi="Arial" w:cs="Arial"/>
                <w:color w:val="000000"/>
                <w:sz w:val="22"/>
                <w:szCs w:val="22"/>
              </w:rPr>
              <w:t>u</w:t>
            </w:r>
            <w:r w:rsidRPr="00BC770A">
              <w:rPr>
                <w:rFonts w:ascii="Arial" w:hAnsi="Arial" w:cs="Arial"/>
                <w:color w:val="000000"/>
                <w:sz w:val="22"/>
                <w:szCs w:val="22"/>
                <w:lang w:val="vi-VN"/>
              </w:rPr>
              <w:t>ất khẩu, nhập khẩu Việt Nam ban hành kèm theo Thông tư số</w:t>
            </w:r>
            <w:r w:rsidRPr="00BC770A">
              <w:rPr>
                <w:rStyle w:val="apple-converted-space"/>
                <w:rFonts w:ascii="Arial" w:hAnsi="Arial" w:cs="Arial"/>
                <w:color w:val="000000"/>
                <w:sz w:val="22"/>
                <w:szCs w:val="22"/>
                <w:lang w:val="vi-VN"/>
              </w:rPr>
              <w:t> </w:t>
            </w:r>
            <w:hyperlink r:id="rId10" w:tgtFrame="_blank" w:history="1">
              <w:r w:rsidRPr="00BC770A">
                <w:rPr>
                  <w:rStyle w:val="Hyperlink"/>
                  <w:rFonts w:ascii="Arial" w:hAnsi="Arial" w:cs="Arial"/>
                  <w:color w:val="0E70C3"/>
                  <w:sz w:val="22"/>
                  <w:szCs w:val="22"/>
                  <w:lang w:val="vi-VN"/>
                </w:rPr>
                <w:t>103/2015/TT-BTC</w:t>
              </w:r>
            </w:hyperlink>
            <w:r w:rsidRPr="00BC770A">
              <w:rPr>
                <w:rStyle w:val="apple-converted-space"/>
                <w:rFonts w:ascii="Arial" w:hAnsi="Arial" w:cs="Arial"/>
                <w:color w:val="000000"/>
                <w:sz w:val="22"/>
                <w:szCs w:val="22"/>
                <w:lang w:val="vi-VN"/>
              </w:rPr>
              <w:t> </w:t>
            </w:r>
            <w:r w:rsidRPr="00BC770A">
              <w:rPr>
                <w:rFonts w:ascii="Arial" w:hAnsi="Arial" w:cs="Arial"/>
                <w:color w:val="000000"/>
                <w:sz w:val="22"/>
                <w:szCs w:val="22"/>
                <w:lang w:val="vi-VN"/>
              </w:rPr>
              <w:t>ngày 01/7/2015 của Bộ Tài chính; Biểu thuế nhập khẩu ưu đãi ban hành k</w:t>
            </w:r>
            <w:proofErr w:type="spellStart"/>
            <w:r w:rsidRPr="00BC770A">
              <w:rPr>
                <w:rFonts w:ascii="Arial" w:hAnsi="Arial" w:cs="Arial"/>
                <w:color w:val="000000"/>
                <w:sz w:val="22"/>
                <w:szCs w:val="22"/>
              </w:rPr>
              <w:t>èm</w:t>
            </w:r>
            <w:proofErr w:type="spellEnd"/>
            <w:r w:rsidRPr="00BC770A">
              <w:rPr>
                <w:rStyle w:val="apple-converted-space"/>
                <w:rFonts w:ascii="Arial" w:hAnsi="Arial" w:cs="Arial"/>
                <w:color w:val="000000"/>
                <w:sz w:val="22"/>
                <w:szCs w:val="22"/>
                <w:lang w:val="vi-VN"/>
              </w:rPr>
              <w:t> </w:t>
            </w:r>
            <w:r w:rsidRPr="00BC770A">
              <w:rPr>
                <w:rFonts w:ascii="Arial" w:hAnsi="Arial" w:cs="Arial"/>
                <w:color w:val="000000"/>
                <w:sz w:val="22"/>
                <w:szCs w:val="22"/>
                <w:lang w:val="vi-VN"/>
              </w:rPr>
              <w:t>theo Nghị định số</w:t>
            </w:r>
            <w:r w:rsidRPr="00BC770A">
              <w:rPr>
                <w:rStyle w:val="apple-converted-space"/>
                <w:rFonts w:ascii="Arial" w:hAnsi="Arial" w:cs="Arial"/>
                <w:color w:val="000000"/>
                <w:sz w:val="22"/>
                <w:szCs w:val="22"/>
                <w:lang w:val="vi-VN"/>
              </w:rPr>
              <w:t> </w:t>
            </w:r>
            <w:hyperlink r:id="rId11" w:tgtFrame="_blank" w:history="1">
              <w:r w:rsidRPr="00BC770A">
                <w:rPr>
                  <w:rStyle w:val="Hyperlink"/>
                  <w:rFonts w:ascii="Arial" w:hAnsi="Arial" w:cs="Arial"/>
                  <w:color w:val="0E70C3"/>
                  <w:sz w:val="22"/>
                  <w:szCs w:val="22"/>
                  <w:lang w:val="vi-VN"/>
                </w:rPr>
                <w:t>122/2016/NĐ-CP</w:t>
              </w:r>
            </w:hyperlink>
            <w:r w:rsidRPr="00BC770A">
              <w:rPr>
                <w:rStyle w:val="apple-converted-space"/>
                <w:rFonts w:ascii="Arial" w:hAnsi="Arial" w:cs="Arial"/>
                <w:color w:val="000000"/>
                <w:sz w:val="22"/>
                <w:szCs w:val="22"/>
                <w:lang w:val="vi-VN"/>
              </w:rPr>
              <w:t> </w:t>
            </w:r>
            <w:r w:rsidRPr="00BC770A">
              <w:rPr>
                <w:rFonts w:ascii="Arial" w:hAnsi="Arial" w:cs="Arial"/>
                <w:color w:val="000000"/>
                <w:sz w:val="22"/>
                <w:szCs w:val="22"/>
                <w:lang w:val="vi-VN"/>
              </w:rPr>
              <w:t>ngày 01/9/2016 của Chính phủ;</w:t>
            </w:r>
          </w:p>
          <w:p w:rsidR="00C9246C" w:rsidRPr="00BC770A" w:rsidRDefault="00C9246C" w:rsidP="00002A53">
            <w:pPr>
              <w:pStyle w:val="NormalWeb"/>
              <w:shd w:val="clear" w:color="auto" w:fill="FFFFFF"/>
              <w:spacing w:before="120" w:beforeAutospacing="0" w:after="0" w:afterAutospacing="0" w:line="234" w:lineRule="atLeast"/>
              <w:jc w:val="both"/>
              <w:rPr>
                <w:rFonts w:ascii="Arial" w:hAnsi="Arial" w:cs="Arial"/>
                <w:color w:val="000000"/>
                <w:sz w:val="22"/>
                <w:szCs w:val="22"/>
              </w:rPr>
            </w:pPr>
            <w:r w:rsidRPr="00BC770A">
              <w:rPr>
                <w:rFonts w:ascii="Arial" w:hAnsi="Arial" w:cs="Arial"/>
                <w:color w:val="000000"/>
                <w:sz w:val="22"/>
                <w:szCs w:val="22"/>
                <w:lang w:val="vi-VN"/>
              </w:rPr>
              <w:t>Trên cơ sở thông tin tại công văn số 143/CVTGĐ và tài</w:t>
            </w:r>
            <w:r w:rsidRPr="00BC770A">
              <w:rPr>
                <w:rStyle w:val="apple-converted-space"/>
                <w:rFonts w:ascii="Arial" w:hAnsi="Arial" w:cs="Arial"/>
                <w:color w:val="000000"/>
                <w:sz w:val="22"/>
                <w:szCs w:val="22"/>
                <w:lang w:val="vi-VN"/>
              </w:rPr>
              <w:t> </w:t>
            </w:r>
            <w:r w:rsidRPr="00BC770A">
              <w:rPr>
                <w:rFonts w:ascii="Arial" w:hAnsi="Arial" w:cs="Arial"/>
                <w:color w:val="000000"/>
                <w:sz w:val="22"/>
                <w:szCs w:val="22"/>
              </w:rPr>
              <w:t>l</w:t>
            </w:r>
            <w:r w:rsidRPr="00BC770A">
              <w:rPr>
                <w:rFonts w:ascii="Arial" w:hAnsi="Arial" w:cs="Arial"/>
                <w:color w:val="000000"/>
                <w:sz w:val="22"/>
                <w:szCs w:val="22"/>
                <w:lang w:val="vi-VN"/>
              </w:rPr>
              <w:t>iệu kèm theo, tàu Easte</w:t>
            </w:r>
            <w:proofErr w:type="spellStart"/>
            <w:r w:rsidRPr="00BC770A">
              <w:rPr>
                <w:rFonts w:ascii="Arial" w:hAnsi="Arial" w:cs="Arial"/>
                <w:color w:val="000000"/>
                <w:sz w:val="22"/>
                <w:szCs w:val="22"/>
              </w:rPr>
              <w:t>rn</w:t>
            </w:r>
            <w:proofErr w:type="spellEnd"/>
            <w:r w:rsidRPr="00BC770A">
              <w:rPr>
                <w:rStyle w:val="apple-converted-space"/>
                <w:rFonts w:ascii="Arial" w:hAnsi="Arial" w:cs="Arial"/>
                <w:color w:val="000000"/>
                <w:sz w:val="22"/>
                <w:szCs w:val="22"/>
              </w:rPr>
              <w:t> </w:t>
            </w:r>
            <w:r w:rsidRPr="00BC770A">
              <w:rPr>
                <w:rFonts w:ascii="Arial" w:hAnsi="Arial" w:cs="Arial"/>
                <w:color w:val="000000"/>
                <w:sz w:val="22"/>
                <w:szCs w:val="22"/>
                <w:lang w:val="vi-VN"/>
              </w:rPr>
              <w:t>Mermaid là tàu chở dầu/khí hóa lỏng, có tổng dung</w:t>
            </w:r>
            <w:r w:rsidRPr="00BC770A">
              <w:rPr>
                <w:rStyle w:val="apple-converted-space"/>
                <w:rFonts w:ascii="Arial" w:hAnsi="Arial" w:cs="Arial"/>
                <w:color w:val="000000"/>
                <w:sz w:val="22"/>
                <w:szCs w:val="22"/>
                <w:lang w:val="vi-VN"/>
              </w:rPr>
              <w:t> </w:t>
            </w:r>
            <w:r w:rsidRPr="00BC770A">
              <w:rPr>
                <w:rFonts w:ascii="Arial" w:hAnsi="Arial" w:cs="Arial"/>
                <w:color w:val="000000"/>
                <w:sz w:val="22"/>
                <w:szCs w:val="22"/>
              </w:rPr>
              <w:t>t</w:t>
            </w:r>
            <w:r w:rsidRPr="00BC770A">
              <w:rPr>
                <w:rFonts w:ascii="Arial" w:hAnsi="Arial" w:cs="Arial"/>
                <w:color w:val="000000"/>
                <w:sz w:val="22"/>
                <w:szCs w:val="22"/>
                <w:lang w:val="vi-VN"/>
              </w:rPr>
              <w:t>ích 5448 GT, thuộc nhóm 89,01</w:t>
            </w:r>
            <w:r w:rsidRPr="00BC770A">
              <w:rPr>
                <w:rStyle w:val="apple-converted-space"/>
                <w:rFonts w:ascii="Arial" w:hAnsi="Arial" w:cs="Arial"/>
                <w:color w:val="000000"/>
                <w:sz w:val="22"/>
                <w:szCs w:val="22"/>
                <w:lang w:val="vi-VN"/>
              </w:rPr>
              <w:t> </w:t>
            </w:r>
            <w:r w:rsidRPr="00BC770A">
              <w:rPr>
                <w:rFonts w:ascii="Arial" w:hAnsi="Arial" w:cs="Arial"/>
                <w:i/>
                <w:iCs/>
                <w:color w:val="000000"/>
                <w:sz w:val="22"/>
                <w:szCs w:val="22"/>
                <w:lang w:val="vi-VN"/>
              </w:rPr>
              <w:t>- Tàu thủy chở khách, du thuy</w:t>
            </w:r>
            <w:r w:rsidRPr="00BC770A">
              <w:rPr>
                <w:rFonts w:ascii="Arial" w:hAnsi="Arial" w:cs="Arial"/>
                <w:i/>
                <w:iCs/>
                <w:color w:val="000000"/>
                <w:sz w:val="22"/>
                <w:szCs w:val="22"/>
              </w:rPr>
              <w:t>ề</w:t>
            </w:r>
            <w:r w:rsidRPr="00BC770A">
              <w:rPr>
                <w:rFonts w:ascii="Arial" w:hAnsi="Arial" w:cs="Arial"/>
                <w:i/>
                <w:iCs/>
                <w:color w:val="000000"/>
                <w:sz w:val="22"/>
                <w:szCs w:val="22"/>
                <w:lang w:val="vi-VN"/>
              </w:rPr>
              <w:t>n, phà, tàu th</w:t>
            </w:r>
            <w:r w:rsidRPr="00BC770A">
              <w:rPr>
                <w:rFonts w:ascii="Arial" w:hAnsi="Arial" w:cs="Arial"/>
                <w:i/>
                <w:iCs/>
                <w:color w:val="000000"/>
                <w:sz w:val="22"/>
                <w:szCs w:val="22"/>
                <w:shd w:val="clear" w:color="auto" w:fill="FFFFFF"/>
                <w:lang w:val="vi-VN"/>
              </w:rPr>
              <w:t>ủy</w:t>
            </w:r>
            <w:r w:rsidRPr="00BC770A">
              <w:rPr>
                <w:rStyle w:val="apple-converted-space"/>
                <w:rFonts w:ascii="Arial" w:hAnsi="Arial" w:cs="Arial"/>
                <w:i/>
                <w:iCs/>
                <w:color w:val="000000"/>
                <w:sz w:val="22"/>
                <w:szCs w:val="22"/>
                <w:lang w:val="vi-VN"/>
              </w:rPr>
              <w:t> </w:t>
            </w:r>
            <w:r w:rsidRPr="00BC770A">
              <w:rPr>
                <w:rFonts w:ascii="Arial" w:hAnsi="Arial" w:cs="Arial"/>
                <w:i/>
                <w:iCs/>
                <w:color w:val="000000"/>
                <w:sz w:val="22"/>
                <w:szCs w:val="22"/>
                <w:lang w:val="vi-VN"/>
              </w:rPr>
              <w:t>chở hàng, xà</w:t>
            </w:r>
            <w:r w:rsidRPr="00BC770A">
              <w:rPr>
                <w:rStyle w:val="apple-converted-space"/>
                <w:rFonts w:ascii="Arial" w:hAnsi="Arial" w:cs="Arial"/>
                <w:i/>
                <w:iCs/>
                <w:color w:val="000000"/>
                <w:sz w:val="22"/>
                <w:szCs w:val="22"/>
                <w:lang w:val="vi-VN"/>
              </w:rPr>
              <w:t> </w:t>
            </w:r>
            <w:r w:rsidRPr="00BC770A">
              <w:rPr>
                <w:rFonts w:ascii="Arial" w:hAnsi="Arial" w:cs="Arial"/>
                <w:i/>
                <w:iCs/>
                <w:color w:val="000000"/>
                <w:sz w:val="22"/>
                <w:szCs w:val="22"/>
              </w:rPr>
              <w:t>l</w:t>
            </w:r>
            <w:r w:rsidRPr="00BC770A">
              <w:rPr>
                <w:rFonts w:ascii="Arial" w:hAnsi="Arial" w:cs="Arial"/>
                <w:i/>
                <w:iCs/>
                <w:color w:val="000000"/>
                <w:sz w:val="22"/>
                <w:szCs w:val="22"/>
                <w:lang w:val="vi-VN"/>
              </w:rPr>
              <w:t>an và các tàu thuyền tương tự đ</w:t>
            </w:r>
            <w:r w:rsidRPr="00BC770A">
              <w:rPr>
                <w:rFonts w:ascii="Arial" w:hAnsi="Arial" w:cs="Arial"/>
                <w:i/>
                <w:iCs/>
                <w:color w:val="000000"/>
                <w:sz w:val="22"/>
                <w:szCs w:val="22"/>
              </w:rPr>
              <w:t>ể</w:t>
            </w:r>
            <w:r w:rsidRPr="00BC770A">
              <w:rPr>
                <w:rStyle w:val="apple-converted-space"/>
                <w:rFonts w:ascii="Arial" w:hAnsi="Arial" w:cs="Arial"/>
                <w:i/>
                <w:iCs/>
                <w:color w:val="000000"/>
                <w:sz w:val="22"/>
                <w:szCs w:val="22"/>
              </w:rPr>
              <w:t> </w:t>
            </w:r>
            <w:r w:rsidRPr="00BC770A">
              <w:rPr>
                <w:rFonts w:ascii="Arial" w:hAnsi="Arial" w:cs="Arial"/>
                <w:i/>
                <w:iCs/>
                <w:color w:val="000000"/>
                <w:sz w:val="22"/>
                <w:szCs w:val="22"/>
                <w:lang w:val="vi-VN"/>
              </w:rPr>
              <w:t>vận chuy</w:t>
            </w:r>
            <w:r w:rsidRPr="00BC770A">
              <w:rPr>
                <w:rFonts w:ascii="Arial" w:hAnsi="Arial" w:cs="Arial"/>
                <w:i/>
                <w:iCs/>
                <w:color w:val="000000"/>
                <w:sz w:val="22"/>
                <w:szCs w:val="22"/>
              </w:rPr>
              <w:t>ể</w:t>
            </w:r>
            <w:r w:rsidRPr="00BC770A">
              <w:rPr>
                <w:rFonts w:ascii="Arial" w:hAnsi="Arial" w:cs="Arial"/>
                <w:i/>
                <w:iCs/>
                <w:color w:val="000000"/>
                <w:sz w:val="22"/>
                <w:szCs w:val="22"/>
                <w:lang w:val="vi-VN"/>
              </w:rPr>
              <w:t>n người hoặc hàng hóa</w:t>
            </w:r>
            <w:r w:rsidRPr="00BC770A">
              <w:rPr>
                <w:rFonts w:ascii="Arial" w:hAnsi="Arial" w:cs="Arial"/>
                <w:color w:val="000000"/>
                <w:sz w:val="22"/>
                <w:szCs w:val="22"/>
                <w:lang w:val="vi-VN"/>
              </w:rPr>
              <w:t>, phân nhóm 8901.20 -</w:t>
            </w:r>
            <w:r w:rsidRPr="00BC770A">
              <w:rPr>
                <w:rStyle w:val="apple-converted-space"/>
                <w:rFonts w:ascii="Arial" w:hAnsi="Arial" w:cs="Arial"/>
                <w:color w:val="000000"/>
                <w:sz w:val="22"/>
                <w:szCs w:val="22"/>
                <w:lang w:val="vi-VN"/>
              </w:rPr>
              <w:t> </w:t>
            </w:r>
            <w:r w:rsidRPr="00BC770A">
              <w:rPr>
                <w:rFonts w:ascii="Arial" w:hAnsi="Arial" w:cs="Arial"/>
                <w:i/>
                <w:iCs/>
                <w:color w:val="000000"/>
                <w:sz w:val="22"/>
                <w:szCs w:val="22"/>
                <w:lang w:val="vi-VN"/>
              </w:rPr>
              <w:t>Tàu chở chất lỏng hoặc khí hóa</w:t>
            </w:r>
            <w:r w:rsidRPr="00BC770A">
              <w:rPr>
                <w:rStyle w:val="apple-converted-space"/>
                <w:rFonts w:ascii="Arial" w:hAnsi="Arial" w:cs="Arial"/>
                <w:i/>
                <w:iCs/>
                <w:color w:val="000000"/>
                <w:sz w:val="22"/>
                <w:szCs w:val="22"/>
                <w:lang w:val="vi-VN"/>
              </w:rPr>
              <w:t> </w:t>
            </w:r>
            <w:r w:rsidRPr="00BC770A">
              <w:rPr>
                <w:rFonts w:ascii="Arial" w:hAnsi="Arial" w:cs="Arial"/>
                <w:i/>
                <w:iCs/>
                <w:color w:val="000000"/>
                <w:sz w:val="22"/>
                <w:szCs w:val="22"/>
              </w:rPr>
              <w:t>l</w:t>
            </w:r>
            <w:r w:rsidRPr="00BC770A">
              <w:rPr>
                <w:rFonts w:ascii="Arial" w:hAnsi="Arial" w:cs="Arial"/>
                <w:i/>
                <w:iCs/>
                <w:color w:val="000000"/>
                <w:sz w:val="22"/>
                <w:szCs w:val="22"/>
                <w:lang w:val="vi-VN"/>
              </w:rPr>
              <w:t>ỏng</w:t>
            </w:r>
            <w:r w:rsidRPr="00BC770A">
              <w:rPr>
                <w:rFonts w:ascii="Arial" w:hAnsi="Arial" w:cs="Arial"/>
                <w:color w:val="000000"/>
                <w:sz w:val="22"/>
                <w:szCs w:val="22"/>
                <w:lang w:val="vi-VN"/>
              </w:rPr>
              <w:t>, mã số 8901.20.70</w:t>
            </w:r>
            <w:r w:rsidRPr="00BC770A">
              <w:rPr>
                <w:rStyle w:val="apple-converted-space"/>
                <w:rFonts w:ascii="Arial" w:hAnsi="Arial" w:cs="Arial"/>
                <w:color w:val="000000"/>
                <w:sz w:val="22"/>
                <w:szCs w:val="22"/>
                <w:lang w:val="vi-VN"/>
              </w:rPr>
              <w:t> </w:t>
            </w:r>
            <w:r w:rsidRPr="00BC770A">
              <w:rPr>
                <w:rFonts w:ascii="Arial" w:hAnsi="Arial" w:cs="Arial"/>
                <w:i/>
                <w:iCs/>
                <w:color w:val="000000"/>
                <w:sz w:val="22"/>
                <w:szCs w:val="22"/>
                <w:lang w:val="vi-VN"/>
              </w:rPr>
              <w:t>-</w:t>
            </w:r>
            <w:r w:rsidRPr="00BC770A">
              <w:rPr>
                <w:rStyle w:val="apple-converted-space"/>
                <w:rFonts w:ascii="Arial" w:hAnsi="Arial" w:cs="Arial"/>
                <w:i/>
                <w:iCs/>
                <w:color w:val="000000"/>
                <w:sz w:val="22"/>
                <w:szCs w:val="22"/>
                <w:lang w:val="vi-VN"/>
              </w:rPr>
              <w:t> </w:t>
            </w:r>
            <w:r w:rsidRPr="00BC770A">
              <w:rPr>
                <w:rFonts w:ascii="Arial" w:hAnsi="Arial" w:cs="Arial"/>
                <w:i/>
                <w:iCs/>
                <w:color w:val="000000"/>
                <w:sz w:val="22"/>
                <w:szCs w:val="22"/>
              </w:rPr>
              <w:t>-</w:t>
            </w:r>
            <w:r w:rsidRPr="00BC770A">
              <w:rPr>
                <w:rStyle w:val="apple-converted-space"/>
                <w:rFonts w:ascii="Arial" w:hAnsi="Arial" w:cs="Arial"/>
                <w:i/>
                <w:iCs/>
                <w:color w:val="000000"/>
                <w:sz w:val="22"/>
                <w:szCs w:val="22"/>
              </w:rPr>
              <w:t> </w:t>
            </w:r>
            <w:r w:rsidRPr="00BC770A">
              <w:rPr>
                <w:rFonts w:ascii="Arial" w:hAnsi="Arial" w:cs="Arial"/>
                <w:i/>
                <w:iCs/>
                <w:color w:val="000000"/>
                <w:sz w:val="22"/>
                <w:szCs w:val="22"/>
                <w:lang w:val="vi-VN"/>
              </w:rPr>
              <w:t>T</w:t>
            </w:r>
            <w:r w:rsidRPr="00BC770A">
              <w:rPr>
                <w:rFonts w:ascii="Arial" w:hAnsi="Arial" w:cs="Arial"/>
                <w:i/>
                <w:iCs/>
                <w:color w:val="000000"/>
                <w:sz w:val="22"/>
                <w:szCs w:val="22"/>
              </w:rPr>
              <w:t>ổ</w:t>
            </w:r>
            <w:r w:rsidRPr="00BC770A">
              <w:rPr>
                <w:rFonts w:ascii="Arial" w:hAnsi="Arial" w:cs="Arial"/>
                <w:i/>
                <w:iCs/>
                <w:color w:val="000000"/>
                <w:sz w:val="22"/>
                <w:szCs w:val="22"/>
                <w:lang w:val="vi-VN"/>
              </w:rPr>
              <w:t>ng dung tích (gross tonnage)</w:t>
            </w:r>
            <w:r w:rsidRPr="00BC770A">
              <w:rPr>
                <w:rStyle w:val="apple-converted-space"/>
                <w:rFonts w:ascii="Arial" w:hAnsi="Arial" w:cs="Arial"/>
                <w:color w:val="000000"/>
                <w:sz w:val="22"/>
                <w:szCs w:val="22"/>
                <w:lang w:val="vi-VN"/>
              </w:rPr>
              <w:t> </w:t>
            </w:r>
            <w:r w:rsidRPr="00BC770A">
              <w:rPr>
                <w:rFonts w:ascii="Arial" w:hAnsi="Arial" w:cs="Arial"/>
                <w:i/>
                <w:iCs/>
                <w:color w:val="000000"/>
                <w:sz w:val="22"/>
                <w:szCs w:val="22"/>
                <w:lang w:val="vi-VN"/>
              </w:rPr>
              <w:t xml:space="preserve">trên 5.000 </w:t>
            </w:r>
            <w:r w:rsidRPr="00BC770A">
              <w:rPr>
                <w:rFonts w:ascii="Arial" w:hAnsi="Arial" w:cs="Arial"/>
                <w:i/>
                <w:iCs/>
                <w:color w:val="000000"/>
                <w:sz w:val="22"/>
                <w:szCs w:val="22"/>
                <w:lang w:val="vi-VN"/>
              </w:rPr>
              <w:lastRenderedPageBreak/>
              <w:t>nhưng không qu</w:t>
            </w:r>
            <w:r w:rsidRPr="00BC770A">
              <w:rPr>
                <w:rFonts w:ascii="Arial" w:hAnsi="Arial" w:cs="Arial"/>
                <w:i/>
                <w:iCs/>
                <w:color w:val="000000"/>
                <w:sz w:val="22"/>
                <w:szCs w:val="22"/>
              </w:rPr>
              <w:t>á</w:t>
            </w:r>
            <w:r w:rsidRPr="00BC770A">
              <w:rPr>
                <w:rStyle w:val="apple-converted-space"/>
                <w:rFonts w:ascii="Arial" w:hAnsi="Arial" w:cs="Arial"/>
                <w:i/>
                <w:iCs/>
                <w:color w:val="000000"/>
                <w:sz w:val="22"/>
                <w:szCs w:val="22"/>
                <w:lang w:val="vi-VN"/>
              </w:rPr>
              <w:t> </w:t>
            </w:r>
            <w:r w:rsidRPr="00BC770A">
              <w:rPr>
                <w:rFonts w:ascii="Arial" w:hAnsi="Arial" w:cs="Arial"/>
                <w:i/>
                <w:iCs/>
                <w:color w:val="000000"/>
                <w:sz w:val="22"/>
                <w:szCs w:val="22"/>
                <w:lang w:val="vi-VN"/>
              </w:rPr>
              <w:t>50.000</w:t>
            </w:r>
            <w:r w:rsidRPr="00BC770A">
              <w:rPr>
                <w:rFonts w:ascii="Arial" w:hAnsi="Arial" w:cs="Arial"/>
                <w:color w:val="000000"/>
                <w:sz w:val="22"/>
                <w:szCs w:val="22"/>
                <w:lang w:val="vi-VN"/>
              </w:rPr>
              <w:t>, mức thuế suất thuế nhập khẩu ưu đãi 2%.</w:t>
            </w:r>
          </w:p>
          <w:p w:rsidR="00C9246C" w:rsidRPr="00BC770A" w:rsidRDefault="00C9246C" w:rsidP="00002A53">
            <w:pPr>
              <w:pStyle w:val="NormalWeb"/>
              <w:shd w:val="clear" w:color="auto" w:fill="FFFFFF"/>
              <w:spacing w:before="120" w:beforeAutospacing="0" w:after="0" w:afterAutospacing="0" w:line="234" w:lineRule="atLeast"/>
              <w:jc w:val="both"/>
              <w:rPr>
                <w:rFonts w:ascii="Arial" w:hAnsi="Arial" w:cs="Arial"/>
                <w:color w:val="000000"/>
                <w:sz w:val="22"/>
                <w:szCs w:val="22"/>
              </w:rPr>
            </w:pPr>
            <w:r w:rsidRPr="00BC770A">
              <w:rPr>
                <w:rFonts w:ascii="Arial" w:hAnsi="Arial" w:cs="Arial"/>
                <w:color w:val="000000"/>
                <w:sz w:val="22"/>
                <w:szCs w:val="22"/>
                <w:lang w:val="vi-VN"/>
              </w:rPr>
              <w:t>2.</w:t>
            </w:r>
            <w:r w:rsidRPr="00BC770A">
              <w:rPr>
                <w:rStyle w:val="apple-converted-space"/>
                <w:rFonts w:ascii="Arial" w:hAnsi="Arial" w:cs="Arial"/>
                <w:color w:val="000000"/>
                <w:sz w:val="22"/>
                <w:szCs w:val="22"/>
                <w:lang w:val="vi-VN"/>
              </w:rPr>
              <w:t> </w:t>
            </w:r>
            <w:r w:rsidRPr="00BC770A">
              <w:rPr>
                <w:rFonts w:ascii="Arial" w:hAnsi="Arial" w:cs="Arial"/>
                <w:color w:val="000000"/>
                <w:sz w:val="22"/>
                <w:szCs w:val="22"/>
              </w:rPr>
              <w:t>V</w:t>
            </w:r>
            <w:r w:rsidRPr="00BC770A">
              <w:rPr>
                <w:rFonts w:ascii="Arial" w:hAnsi="Arial" w:cs="Arial"/>
                <w:color w:val="000000"/>
                <w:sz w:val="22"/>
                <w:szCs w:val="22"/>
                <w:lang w:val="vi-VN"/>
              </w:rPr>
              <w:t>ề mức thuế giá trị gia tăng:</w:t>
            </w:r>
          </w:p>
          <w:p w:rsidR="00C9246C" w:rsidRPr="00BC770A" w:rsidRDefault="00C9246C" w:rsidP="00002A53">
            <w:pPr>
              <w:pStyle w:val="NormalWeb"/>
              <w:shd w:val="clear" w:color="auto" w:fill="FFFFFF"/>
              <w:spacing w:before="0" w:beforeAutospacing="0" w:after="0" w:afterAutospacing="0" w:line="234" w:lineRule="atLeast"/>
              <w:jc w:val="both"/>
              <w:rPr>
                <w:rFonts w:ascii="Arial" w:hAnsi="Arial" w:cs="Arial"/>
                <w:color w:val="000000"/>
                <w:sz w:val="22"/>
                <w:szCs w:val="22"/>
              </w:rPr>
            </w:pPr>
            <w:r w:rsidRPr="00BC770A">
              <w:rPr>
                <w:rFonts w:ascii="Arial" w:hAnsi="Arial" w:cs="Arial"/>
                <w:color w:val="000000"/>
                <w:sz w:val="22"/>
                <w:szCs w:val="22"/>
                <w:lang w:val="vi-VN"/>
              </w:rPr>
              <w:t>Căn cứ</w:t>
            </w:r>
            <w:r w:rsidRPr="00BC770A">
              <w:rPr>
                <w:rStyle w:val="apple-converted-space"/>
                <w:rFonts w:ascii="Arial" w:hAnsi="Arial" w:cs="Arial"/>
                <w:color w:val="000000"/>
                <w:sz w:val="22"/>
                <w:szCs w:val="22"/>
                <w:lang w:val="vi-VN"/>
              </w:rPr>
              <w:t> </w:t>
            </w:r>
            <w:bookmarkStart w:id="1" w:name="dc_1"/>
            <w:r w:rsidRPr="00BC770A">
              <w:rPr>
                <w:rFonts w:ascii="Arial" w:hAnsi="Arial" w:cs="Arial"/>
                <w:color w:val="000000"/>
                <w:sz w:val="22"/>
                <w:szCs w:val="22"/>
                <w:lang w:val="vi-VN"/>
              </w:rPr>
              <w:t>điểm c, khoản 17 Điều 4 Thông tư số 219/2013/TT-BTC</w:t>
            </w:r>
            <w:bookmarkEnd w:id="1"/>
            <w:r w:rsidRPr="00BC770A">
              <w:rPr>
                <w:rStyle w:val="apple-converted-space"/>
                <w:rFonts w:ascii="Arial" w:hAnsi="Arial" w:cs="Arial"/>
                <w:color w:val="000000"/>
                <w:sz w:val="22"/>
                <w:szCs w:val="22"/>
                <w:lang w:val="vi-VN"/>
              </w:rPr>
              <w:t> </w:t>
            </w:r>
            <w:r w:rsidRPr="00BC770A">
              <w:rPr>
                <w:rFonts w:ascii="Arial" w:hAnsi="Arial" w:cs="Arial"/>
                <w:color w:val="000000"/>
                <w:sz w:val="22"/>
                <w:szCs w:val="22"/>
                <w:lang w:val="vi-VN"/>
              </w:rPr>
              <w:t>ngày 31/12/2013 quy định đối tượng không chịu thuế giá trị gia tăng:</w:t>
            </w:r>
          </w:p>
          <w:p w:rsidR="00C9246C" w:rsidRPr="00BC770A" w:rsidRDefault="00C9246C" w:rsidP="00002A53">
            <w:pPr>
              <w:pStyle w:val="NormalWeb"/>
              <w:shd w:val="clear" w:color="auto" w:fill="FFFFFF"/>
              <w:spacing w:before="120" w:beforeAutospacing="0" w:after="0" w:afterAutospacing="0" w:line="234" w:lineRule="atLeast"/>
              <w:jc w:val="both"/>
              <w:rPr>
                <w:rFonts w:ascii="Arial" w:hAnsi="Arial" w:cs="Arial"/>
                <w:color w:val="000000"/>
                <w:sz w:val="22"/>
                <w:szCs w:val="22"/>
              </w:rPr>
            </w:pPr>
            <w:r w:rsidRPr="00BC770A">
              <w:rPr>
                <w:rFonts w:ascii="Arial" w:hAnsi="Arial" w:cs="Arial"/>
                <w:i/>
                <w:iCs/>
                <w:color w:val="000000"/>
                <w:sz w:val="22"/>
                <w:szCs w:val="22"/>
                <w:lang w:val="vi-VN"/>
              </w:rPr>
              <w:t>“c) Tàu bay (bao gồm cả động cơ tàu bay), dàn khoan, tàu thủy thuộc loại trong nước chưa sản xuất được nhập khẩu đ</w:t>
            </w:r>
            <w:r w:rsidRPr="00BC770A">
              <w:rPr>
                <w:rFonts w:ascii="Arial" w:hAnsi="Arial" w:cs="Arial"/>
                <w:i/>
                <w:iCs/>
                <w:color w:val="000000"/>
                <w:sz w:val="22"/>
                <w:szCs w:val="22"/>
              </w:rPr>
              <w:t>ể</w:t>
            </w:r>
            <w:r w:rsidRPr="00BC770A">
              <w:rPr>
                <w:rStyle w:val="apple-converted-space"/>
                <w:rFonts w:ascii="Arial" w:hAnsi="Arial" w:cs="Arial"/>
                <w:i/>
                <w:iCs/>
                <w:color w:val="000000"/>
                <w:sz w:val="22"/>
                <w:szCs w:val="22"/>
              </w:rPr>
              <w:t> </w:t>
            </w:r>
            <w:r w:rsidRPr="00BC770A">
              <w:rPr>
                <w:rFonts w:ascii="Arial" w:hAnsi="Arial" w:cs="Arial"/>
                <w:i/>
                <w:iCs/>
                <w:color w:val="000000"/>
                <w:sz w:val="22"/>
                <w:szCs w:val="22"/>
                <w:lang w:val="vi-VN"/>
              </w:rPr>
              <w:t>tạo tài sản c</w:t>
            </w:r>
            <w:r w:rsidRPr="00BC770A">
              <w:rPr>
                <w:rFonts w:ascii="Arial" w:hAnsi="Arial" w:cs="Arial"/>
                <w:i/>
                <w:iCs/>
                <w:color w:val="000000"/>
                <w:sz w:val="22"/>
                <w:szCs w:val="22"/>
              </w:rPr>
              <w:t>ố</w:t>
            </w:r>
            <w:r w:rsidRPr="00BC770A">
              <w:rPr>
                <w:rStyle w:val="apple-converted-space"/>
                <w:rFonts w:ascii="Arial" w:hAnsi="Arial" w:cs="Arial"/>
                <w:i/>
                <w:iCs/>
                <w:color w:val="000000"/>
                <w:sz w:val="22"/>
                <w:szCs w:val="22"/>
              </w:rPr>
              <w:t> </w:t>
            </w:r>
            <w:r w:rsidRPr="00BC770A">
              <w:rPr>
                <w:rFonts w:ascii="Arial" w:hAnsi="Arial" w:cs="Arial"/>
                <w:i/>
                <w:iCs/>
                <w:color w:val="000000"/>
                <w:sz w:val="22"/>
                <w:szCs w:val="22"/>
                <w:lang w:val="vi-VN"/>
              </w:rPr>
              <w:t>định của doanh nghiệp hoặc thuê của nước ngoài</w:t>
            </w:r>
            <w:r w:rsidRPr="00BC770A">
              <w:rPr>
                <w:rStyle w:val="apple-converted-space"/>
                <w:rFonts w:ascii="Arial" w:hAnsi="Arial" w:cs="Arial"/>
                <w:i/>
                <w:iCs/>
                <w:color w:val="000000"/>
                <w:sz w:val="22"/>
                <w:szCs w:val="22"/>
                <w:lang w:val="vi-VN"/>
              </w:rPr>
              <w:t> </w:t>
            </w:r>
            <w:r w:rsidRPr="00BC770A">
              <w:rPr>
                <w:rFonts w:ascii="Arial" w:hAnsi="Arial" w:cs="Arial"/>
                <w:i/>
                <w:iCs/>
                <w:color w:val="000000"/>
                <w:sz w:val="22"/>
                <w:szCs w:val="22"/>
              </w:rPr>
              <w:t>đ</w:t>
            </w:r>
            <w:r w:rsidRPr="00BC770A">
              <w:rPr>
                <w:rFonts w:ascii="Arial" w:hAnsi="Arial" w:cs="Arial"/>
                <w:i/>
                <w:iCs/>
                <w:color w:val="000000"/>
                <w:sz w:val="22"/>
                <w:szCs w:val="22"/>
                <w:lang w:val="vi-VN"/>
              </w:rPr>
              <w:t>ể sử dụng cho sản xuất, kinh doanh, cho thuê, cho thuê</w:t>
            </w:r>
            <w:r w:rsidRPr="00BC770A">
              <w:rPr>
                <w:rStyle w:val="apple-converted-space"/>
                <w:rFonts w:ascii="Arial" w:hAnsi="Arial" w:cs="Arial"/>
                <w:i/>
                <w:iCs/>
                <w:color w:val="000000"/>
                <w:sz w:val="22"/>
                <w:szCs w:val="22"/>
                <w:lang w:val="vi-VN"/>
              </w:rPr>
              <w:t> </w:t>
            </w:r>
            <w:proofErr w:type="spellStart"/>
            <w:r w:rsidRPr="00BC770A">
              <w:rPr>
                <w:rFonts w:ascii="Arial" w:hAnsi="Arial" w:cs="Arial"/>
                <w:i/>
                <w:iCs/>
                <w:color w:val="000000"/>
                <w:sz w:val="22"/>
                <w:szCs w:val="22"/>
              </w:rPr>
              <w:t>lại</w:t>
            </w:r>
            <w:proofErr w:type="spellEnd"/>
            <w:r w:rsidRPr="00BC770A">
              <w:rPr>
                <w:rFonts w:ascii="Arial" w:hAnsi="Arial" w:cs="Arial"/>
                <w:i/>
                <w:iCs/>
                <w:color w:val="000000"/>
                <w:sz w:val="22"/>
                <w:szCs w:val="22"/>
                <w:lang w:val="vi-VN"/>
              </w:rPr>
              <w:t>.</w:t>
            </w:r>
          </w:p>
          <w:p w:rsidR="00C9246C" w:rsidRPr="00BC770A" w:rsidRDefault="00C9246C" w:rsidP="00002A53">
            <w:pPr>
              <w:pStyle w:val="NormalWeb"/>
              <w:shd w:val="clear" w:color="auto" w:fill="FFFFFF"/>
              <w:spacing w:before="120" w:beforeAutospacing="0" w:after="0" w:afterAutospacing="0" w:line="234" w:lineRule="atLeast"/>
              <w:jc w:val="both"/>
              <w:rPr>
                <w:rFonts w:ascii="Arial" w:hAnsi="Arial" w:cs="Arial"/>
                <w:color w:val="000000"/>
                <w:sz w:val="22"/>
                <w:szCs w:val="22"/>
              </w:rPr>
            </w:pPr>
            <w:r w:rsidRPr="00BC770A">
              <w:rPr>
                <w:rFonts w:ascii="Arial" w:hAnsi="Arial" w:cs="Arial"/>
                <w:i/>
                <w:iCs/>
                <w:color w:val="000000"/>
                <w:sz w:val="22"/>
                <w:szCs w:val="22"/>
                <w:lang w:val="vi-VN"/>
              </w:rPr>
              <w:t>Đ</w:t>
            </w:r>
            <w:r w:rsidRPr="00BC770A">
              <w:rPr>
                <w:rFonts w:ascii="Arial" w:hAnsi="Arial" w:cs="Arial"/>
                <w:i/>
                <w:iCs/>
                <w:color w:val="000000"/>
                <w:sz w:val="22"/>
                <w:szCs w:val="22"/>
              </w:rPr>
              <w:t>ể</w:t>
            </w:r>
            <w:r w:rsidRPr="00BC770A">
              <w:rPr>
                <w:rStyle w:val="apple-converted-space"/>
                <w:rFonts w:ascii="Arial" w:hAnsi="Arial" w:cs="Arial"/>
                <w:i/>
                <w:iCs/>
                <w:color w:val="000000"/>
                <w:sz w:val="22"/>
                <w:szCs w:val="22"/>
              </w:rPr>
              <w:t> </w:t>
            </w:r>
            <w:r w:rsidRPr="00BC770A">
              <w:rPr>
                <w:rFonts w:ascii="Arial" w:hAnsi="Arial" w:cs="Arial"/>
                <w:i/>
                <w:iCs/>
                <w:color w:val="000000"/>
                <w:sz w:val="22"/>
                <w:szCs w:val="22"/>
                <w:lang w:val="vi-VN"/>
              </w:rPr>
              <w:t>xác định hàng hóa thuộc đối tượng không chịu thuế GTGT ở kh</w:t>
            </w:r>
            <w:r w:rsidRPr="00BC770A">
              <w:rPr>
                <w:rFonts w:ascii="Arial" w:hAnsi="Arial" w:cs="Arial"/>
                <w:i/>
                <w:iCs/>
                <w:color w:val="000000"/>
                <w:sz w:val="22"/>
                <w:szCs w:val="22"/>
              </w:rPr>
              <w:t>â</w:t>
            </w:r>
            <w:r w:rsidRPr="00BC770A">
              <w:rPr>
                <w:rFonts w:ascii="Arial" w:hAnsi="Arial" w:cs="Arial"/>
                <w:i/>
                <w:iCs/>
                <w:color w:val="000000"/>
                <w:sz w:val="22"/>
                <w:szCs w:val="22"/>
                <w:lang w:val="vi-VN"/>
              </w:rPr>
              <w:t>u nhập khẩu quy định tại khoản này, người nhập khẩu phải xuất trình cho cơ quan hải quan các hồ sơ theo hướng dẫn của Bộ Tài chính về thủ tục hải quan; kiểm tra, giám sát hải quan; thuế xuất khẩu, thuế nhập khẩu và quản lý thuế đối với hàng hóa xuất khẩu, nhập khẩu.</w:t>
            </w:r>
          </w:p>
          <w:p w:rsidR="000B1FA4" w:rsidRPr="00D13541" w:rsidRDefault="00C9246C" w:rsidP="00D13541">
            <w:pPr>
              <w:pStyle w:val="NormalWeb"/>
              <w:shd w:val="clear" w:color="auto" w:fill="FFFFFF"/>
              <w:spacing w:before="120" w:beforeAutospacing="0" w:after="0" w:afterAutospacing="0" w:line="234" w:lineRule="atLeast"/>
              <w:jc w:val="both"/>
              <w:rPr>
                <w:rFonts w:ascii="Arial" w:hAnsi="Arial" w:cs="Arial"/>
                <w:color w:val="000000"/>
                <w:sz w:val="22"/>
                <w:szCs w:val="22"/>
              </w:rPr>
            </w:pPr>
            <w:r w:rsidRPr="00BC770A">
              <w:rPr>
                <w:rFonts w:ascii="Arial" w:hAnsi="Arial" w:cs="Arial"/>
                <w:i/>
                <w:iCs/>
                <w:color w:val="000000"/>
                <w:sz w:val="22"/>
                <w:szCs w:val="22"/>
                <w:lang w:val="vi-VN"/>
              </w:rPr>
              <w:t>Danh mục máy móc, thiết bị, phụ tùng, vật tư thuộc loại trong nước đã sản xuất được để</w:t>
            </w:r>
            <w:r w:rsidRPr="00BC770A">
              <w:rPr>
                <w:rStyle w:val="apple-converted-space"/>
                <w:rFonts w:ascii="Arial" w:hAnsi="Arial" w:cs="Arial"/>
                <w:i/>
                <w:iCs/>
                <w:color w:val="000000"/>
                <w:sz w:val="22"/>
                <w:szCs w:val="22"/>
                <w:lang w:val="vi-VN"/>
              </w:rPr>
              <w:t> </w:t>
            </w:r>
            <w:r w:rsidRPr="00BC770A">
              <w:rPr>
                <w:rFonts w:ascii="Arial" w:hAnsi="Arial" w:cs="Arial"/>
                <w:i/>
                <w:iCs/>
                <w:color w:val="000000"/>
                <w:sz w:val="22"/>
                <w:szCs w:val="22"/>
                <w:shd w:val="clear" w:color="auto" w:fill="FFFFFF"/>
                <w:lang w:val="vi-VN"/>
              </w:rPr>
              <w:t>là</w:t>
            </w:r>
            <w:r w:rsidRPr="00BC770A">
              <w:rPr>
                <w:rFonts w:ascii="Arial" w:hAnsi="Arial" w:cs="Arial"/>
                <w:i/>
                <w:iCs/>
                <w:color w:val="000000"/>
                <w:sz w:val="22"/>
                <w:szCs w:val="22"/>
                <w:lang w:val="vi-VN"/>
              </w:rPr>
              <w:t>m cơ sở phân biệt với</w:t>
            </w:r>
            <w:r w:rsidRPr="00BC770A">
              <w:rPr>
                <w:rStyle w:val="apple-converted-space"/>
                <w:rFonts w:ascii="Arial" w:hAnsi="Arial" w:cs="Arial"/>
                <w:i/>
                <w:iCs/>
                <w:color w:val="000000"/>
                <w:sz w:val="22"/>
                <w:szCs w:val="22"/>
                <w:lang w:val="vi-VN"/>
              </w:rPr>
              <w:t> </w:t>
            </w:r>
            <w:r w:rsidRPr="00BC770A">
              <w:rPr>
                <w:rFonts w:ascii="Arial" w:hAnsi="Arial" w:cs="Arial"/>
                <w:i/>
                <w:iCs/>
                <w:color w:val="000000"/>
                <w:sz w:val="22"/>
                <w:szCs w:val="22"/>
              </w:rPr>
              <w:t>l</w:t>
            </w:r>
            <w:r w:rsidRPr="00BC770A">
              <w:rPr>
                <w:rFonts w:ascii="Arial" w:hAnsi="Arial" w:cs="Arial"/>
                <w:i/>
                <w:iCs/>
                <w:color w:val="000000"/>
                <w:sz w:val="22"/>
                <w:szCs w:val="22"/>
                <w:lang w:val="vi-VN"/>
              </w:rPr>
              <w:t>oạ</w:t>
            </w:r>
            <w:r w:rsidRPr="00BC770A">
              <w:rPr>
                <w:rFonts w:ascii="Arial" w:hAnsi="Arial" w:cs="Arial"/>
                <w:i/>
                <w:iCs/>
                <w:color w:val="000000"/>
                <w:sz w:val="22"/>
                <w:szCs w:val="22"/>
              </w:rPr>
              <w:t>i</w:t>
            </w:r>
            <w:r w:rsidRPr="00BC770A">
              <w:rPr>
                <w:rStyle w:val="apple-converted-space"/>
                <w:rFonts w:ascii="Arial" w:hAnsi="Arial" w:cs="Arial"/>
                <w:i/>
                <w:iCs/>
                <w:color w:val="000000"/>
                <w:sz w:val="22"/>
                <w:szCs w:val="22"/>
              </w:rPr>
              <w:t> </w:t>
            </w:r>
            <w:r w:rsidRPr="00BC770A">
              <w:rPr>
                <w:rFonts w:ascii="Arial" w:hAnsi="Arial" w:cs="Arial"/>
                <w:i/>
                <w:iCs/>
                <w:color w:val="000000"/>
                <w:sz w:val="22"/>
                <w:szCs w:val="22"/>
                <w:lang w:val="vi-VN"/>
              </w:rPr>
              <w:t>trong nước chưa sản xuất được cần nhập khẩu sử dụng trực tiếp cho hoạt động nghiên cứu khoa học và phát triển công nghệ; Danh mục máy móc, thiết bị, phụ tùng thay thế, phương tiện vận tải chuyên dùng và vật tư thuộc</w:t>
            </w:r>
            <w:r w:rsidRPr="00BC770A">
              <w:rPr>
                <w:rStyle w:val="apple-converted-space"/>
                <w:rFonts w:ascii="Arial" w:hAnsi="Arial" w:cs="Arial"/>
                <w:i/>
                <w:iCs/>
                <w:color w:val="000000"/>
                <w:sz w:val="22"/>
                <w:szCs w:val="22"/>
                <w:lang w:val="vi-VN"/>
              </w:rPr>
              <w:t> </w:t>
            </w:r>
            <w:r w:rsidRPr="00BC770A">
              <w:rPr>
                <w:rFonts w:ascii="Arial" w:hAnsi="Arial" w:cs="Arial"/>
                <w:i/>
                <w:iCs/>
                <w:color w:val="000000"/>
                <w:sz w:val="22"/>
                <w:szCs w:val="22"/>
              </w:rPr>
              <w:t>l</w:t>
            </w:r>
            <w:r w:rsidRPr="00BC770A">
              <w:rPr>
                <w:rFonts w:ascii="Arial" w:hAnsi="Arial" w:cs="Arial"/>
                <w:i/>
                <w:iCs/>
                <w:color w:val="000000"/>
                <w:sz w:val="22"/>
                <w:szCs w:val="22"/>
                <w:lang w:val="vi-VN"/>
              </w:rPr>
              <w:t>oạ</w:t>
            </w:r>
            <w:r w:rsidRPr="00BC770A">
              <w:rPr>
                <w:rFonts w:ascii="Arial" w:hAnsi="Arial" w:cs="Arial"/>
                <w:i/>
                <w:iCs/>
                <w:color w:val="000000"/>
                <w:sz w:val="22"/>
                <w:szCs w:val="22"/>
              </w:rPr>
              <w:t>i</w:t>
            </w:r>
            <w:r w:rsidRPr="00BC770A">
              <w:rPr>
                <w:rStyle w:val="apple-converted-space"/>
                <w:rFonts w:ascii="Arial" w:hAnsi="Arial" w:cs="Arial"/>
                <w:i/>
                <w:iCs/>
                <w:color w:val="000000"/>
                <w:sz w:val="22"/>
                <w:szCs w:val="22"/>
              </w:rPr>
              <w:t> </w:t>
            </w:r>
            <w:r w:rsidRPr="00BC770A">
              <w:rPr>
                <w:rFonts w:ascii="Arial" w:hAnsi="Arial" w:cs="Arial"/>
                <w:i/>
                <w:iCs/>
                <w:color w:val="000000"/>
                <w:sz w:val="22"/>
                <w:szCs w:val="22"/>
                <w:lang w:val="vi-VN"/>
              </w:rPr>
              <w:t>trong nước đã sản xuất được</w:t>
            </w:r>
            <w:r w:rsidRPr="00BC770A">
              <w:rPr>
                <w:rStyle w:val="apple-converted-space"/>
                <w:rFonts w:ascii="Arial" w:hAnsi="Arial" w:cs="Arial"/>
                <w:i/>
                <w:iCs/>
                <w:color w:val="000000"/>
                <w:sz w:val="22"/>
                <w:szCs w:val="22"/>
                <w:lang w:val="vi-VN"/>
              </w:rPr>
              <w:t> </w:t>
            </w:r>
            <w:r w:rsidRPr="00BC770A">
              <w:rPr>
                <w:rFonts w:ascii="Arial" w:hAnsi="Arial" w:cs="Arial"/>
                <w:i/>
                <w:iCs/>
                <w:color w:val="000000"/>
                <w:sz w:val="22"/>
                <w:szCs w:val="22"/>
                <w:shd w:val="clear" w:color="auto" w:fill="FFFFFF"/>
                <w:lang w:val="vi-VN"/>
              </w:rPr>
              <w:t>là</w:t>
            </w:r>
            <w:r w:rsidRPr="00BC770A">
              <w:rPr>
                <w:rFonts w:ascii="Arial" w:hAnsi="Arial" w:cs="Arial"/>
                <w:i/>
                <w:iCs/>
                <w:color w:val="000000"/>
                <w:sz w:val="22"/>
                <w:szCs w:val="22"/>
                <w:lang w:val="vi-VN"/>
              </w:rPr>
              <w:t>m cơ sở phân biệt với</w:t>
            </w:r>
            <w:r w:rsidRPr="00BC770A">
              <w:rPr>
                <w:rStyle w:val="apple-converted-space"/>
                <w:rFonts w:ascii="Arial" w:hAnsi="Arial" w:cs="Arial"/>
                <w:i/>
                <w:iCs/>
                <w:color w:val="000000"/>
                <w:sz w:val="22"/>
                <w:szCs w:val="22"/>
                <w:lang w:val="vi-VN"/>
              </w:rPr>
              <w:t> </w:t>
            </w:r>
            <w:r w:rsidRPr="00BC770A">
              <w:rPr>
                <w:rFonts w:ascii="Arial" w:hAnsi="Arial" w:cs="Arial"/>
                <w:i/>
                <w:iCs/>
                <w:color w:val="000000"/>
                <w:sz w:val="22"/>
                <w:szCs w:val="22"/>
                <w:shd w:val="clear" w:color="auto" w:fill="FFFFFF"/>
                <w:lang w:val="vi-VN"/>
              </w:rPr>
              <w:t>loại</w:t>
            </w:r>
            <w:r w:rsidRPr="00BC770A">
              <w:rPr>
                <w:rStyle w:val="apple-converted-space"/>
                <w:rFonts w:ascii="Arial" w:hAnsi="Arial" w:cs="Arial"/>
                <w:i/>
                <w:iCs/>
                <w:color w:val="000000"/>
                <w:sz w:val="22"/>
                <w:szCs w:val="22"/>
                <w:lang w:val="vi-VN"/>
              </w:rPr>
              <w:t> </w:t>
            </w:r>
            <w:r w:rsidRPr="00BC770A">
              <w:rPr>
                <w:rFonts w:ascii="Arial" w:hAnsi="Arial" w:cs="Arial"/>
                <w:i/>
                <w:iCs/>
                <w:color w:val="000000"/>
                <w:sz w:val="22"/>
                <w:szCs w:val="22"/>
                <w:lang w:val="vi-VN"/>
              </w:rPr>
              <w:t>trong nước chưa sản xuất được cần nhập khẩu để tiến hành hoạt động tìm kiếm thăm dò, phát triển mỏ dầu, kh</w:t>
            </w:r>
            <w:r w:rsidRPr="00BC770A">
              <w:rPr>
                <w:rFonts w:ascii="Arial" w:hAnsi="Arial" w:cs="Arial"/>
                <w:i/>
                <w:iCs/>
                <w:color w:val="000000"/>
                <w:sz w:val="22"/>
                <w:szCs w:val="22"/>
              </w:rPr>
              <w:t>í</w:t>
            </w:r>
            <w:r w:rsidRPr="00BC770A">
              <w:rPr>
                <w:rStyle w:val="apple-converted-space"/>
                <w:rFonts w:ascii="Arial" w:hAnsi="Arial" w:cs="Arial"/>
                <w:i/>
                <w:iCs/>
                <w:color w:val="000000"/>
                <w:sz w:val="22"/>
                <w:szCs w:val="22"/>
              </w:rPr>
              <w:t> </w:t>
            </w:r>
            <w:r w:rsidRPr="00BC770A">
              <w:rPr>
                <w:rFonts w:ascii="Arial" w:hAnsi="Arial" w:cs="Arial"/>
                <w:i/>
                <w:iCs/>
                <w:color w:val="000000"/>
                <w:sz w:val="22"/>
                <w:szCs w:val="22"/>
                <w:lang w:val="vi-VN"/>
              </w:rPr>
              <w:t>đốt; Danh mục tàu bay, dàn khoan, tàu thủy thuộc</w:t>
            </w:r>
            <w:r w:rsidRPr="00BC770A">
              <w:rPr>
                <w:rStyle w:val="apple-converted-space"/>
                <w:rFonts w:ascii="Arial" w:hAnsi="Arial" w:cs="Arial"/>
                <w:i/>
                <w:iCs/>
                <w:color w:val="000000"/>
                <w:sz w:val="22"/>
                <w:szCs w:val="22"/>
                <w:lang w:val="vi-VN"/>
              </w:rPr>
              <w:t> </w:t>
            </w:r>
            <w:r w:rsidRPr="00BC770A">
              <w:rPr>
                <w:rFonts w:ascii="Arial" w:hAnsi="Arial" w:cs="Arial"/>
                <w:i/>
                <w:iCs/>
                <w:color w:val="000000"/>
                <w:sz w:val="22"/>
                <w:szCs w:val="22"/>
              </w:rPr>
              <w:t>l</w:t>
            </w:r>
            <w:r w:rsidRPr="00BC770A">
              <w:rPr>
                <w:rFonts w:ascii="Arial" w:hAnsi="Arial" w:cs="Arial"/>
                <w:i/>
                <w:iCs/>
                <w:color w:val="000000"/>
                <w:sz w:val="22"/>
                <w:szCs w:val="22"/>
                <w:lang w:val="vi-VN"/>
              </w:rPr>
              <w:t>oạ</w:t>
            </w:r>
            <w:r w:rsidRPr="00BC770A">
              <w:rPr>
                <w:rFonts w:ascii="Arial" w:hAnsi="Arial" w:cs="Arial"/>
                <w:i/>
                <w:iCs/>
                <w:color w:val="000000"/>
                <w:sz w:val="22"/>
                <w:szCs w:val="22"/>
              </w:rPr>
              <w:t>i</w:t>
            </w:r>
            <w:r w:rsidRPr="00BC770A">
              <w:rPr>
                <w:rStyle w:val="apple-converted-space"/>
                <w:rFonts w:ascii="Arial" w:hAnsi="Arial" w:cs="Arial"/>
                <w:i/>
                <w:iCs/>
                <w:color w:val="000000"/>
                <w:sz w:val="22"/>
                <w:szCs w:val="22"/>
              </w:rPr>
              <w:t> </w:t>
            </w:r>
            <w:r w:rsidRPr="00BC770A">
              <w:rPr>
                <w:rFonts w:ascii="Arial" w:hAnsi="Arial" w:cs="Arial"/>
                <w:i/>
                <w:iCs/>
                <w:color w:val="000000"/>
                <w:sz w:val="22"/>
                <w:szCs w:val="22"/>
                <w:lang w:val="vi-VN"/>
              </w:rPr>
              <w:t>trong nước đã sản xu</w:t>
            </w:r>
            <w:r w:rsidRPr="00BC770A">
              <w:rPr>
                <w:rFonts w:ascii="Arial" w:hAnsi="Arial" w:cs="Arial"/>
                <w:i/>
                <w:iCs/>
                <w:color w:val="000000"/>
                <w:sz w:val="22"/>
                <w:szCs w:val="22"/>
              </w:rPr>
              <w:t>ấ</w:t>
            </w:r>
            <w:r w:rsidRPr="00BC770A">
              <w:rPr>
                <w:rFonts w:ascii="Arial" w:hAnsi="Arial" w:cs="Arial"/>
                <w:i/>
                <w:iCs/>
                <w:color w:val="000000"/>
                <w:sz w:val="22"/>
                <w:szCs w:val="22"/>
                <w:lang w:val="vi-VN"/>
              </w:rPr>
              <w:t>t được</w:t>
            </w:r>
            <w:r w:rsidRPr="00BC770A">
              <w:rPr>
                <w:rStyle w:val="apple-converted-space"/>
                <w:rFonts w:ascii="Arial" w:hAnsi="Arial" w:cs="Arial"/>
                <w:i/>
                <w:iCs/>
                <w:color w:val="000000"/>
                <w:sz w:val="22"/>
                <w:szCs w:val="22"/>
                <w:lang w:val="vi-VN"/>
              </w:rPr>
              <w:t> </w:t>
            </w:r>
            <w:r w:rsidRPr="00BC770A">
              <w:rPr>
                <w:rFonts w:ascii="Arial" w:hAnsi="Arial" w:cs="Arial"/>
                <w:i/>
                <w:iCs/>
                <w:color w:val="000000"/>
                <w:sz w:val="22"/>
                <w:szCs w:val="22"/>
                <w:shd w:val="clear" w:color="auto" w:fill="FFFFFF"/>
                <w:lang w:val="vi-VN"/>
              </w:rPr>
              <w:t>là</w:t>
            </w:r>
            <w:r w:rsidRPr="00BC770A">
              <w:rPr>
                <w:rFonts w:ascii="Arial" w:hAnsi="Arial" w:cs="Arial"/>
                <w:i/>
                <w:iCs/>
                <w:color w:val="000000"/>
                <w:sz w:val="22"/>
                <w:szCs w:val="22"/>
                <w:lang w:val="vi-VN"/>
              </w:rPr>
              <w:t>m cơ sở phân biệt với</w:t>
            </w:r>
            <w:r w:rsidRPr="00BC770A">
              <w:rPr>
                <w:rStyle w:val="apple-converted-space"/>
                <w:rFonts w:ascii="Arial" w:hAnsi="Arial" w:cs="Arial"/>
                <w:i/>
                <w:iCs/>
                <w:color w:val="000000"/>
                <w:sz w:val="22"/>
                <w:szCs w:val="22"/>
                <w:lang w:val="vi-VN"/>
              </w:rPr>
              <w:t> </w:t>
            </w:r>
            <w:r w:rsidRPr="00BC770A">
              <w:rPr>
                <w:rFonts w:ascii="Arial" w:hAnsi="Arial" w:cs="Arial"/>
                <w:i/>
                <w:iCs/>
                <w:color w:val="000000"/>
                <w:sz w:val="22"/>
                <w:szCs w:val="22"/>
                <w:shd w:val="clear" w:color="auto" w:fill="FFFFFF"/>
                <w:lang w:val="vi-VN"/>
              </w:rPr>
              <w:t>loại</w:t>
            </w:r>
            <w:r w:rsidRPr="00BC770A">
              <w:rPr>
                <w:rStyle w:val="apple-converted-space"/>
                <w:rFonts w:ascii="Arial" w:hAnsi="Arial" w:cs="Arial"/>
                <w:i/>
                <w:iCs/>
                <w:color w:val="000000"/>
                <w:sz w:val="22"/>
                <w:szCs w:val="22"/>
                <w:lang w:val="vi-VN"/>
              </w:rPr>
              <w:t> </w:t>
            </w:r>
            <w:r w:rsidRPr="00BC770A">
              <w:rPr>
                <w:rFonts w:ascii="Arial" w:hAnsi="Arial" w:cs="Arial"/>
                <w:i/>
                <w:iCs/>
                <w:color w:val="000000"/>
                <w:sz w:val="22"/>
                <w:szCs w:val="22"/>
                <w:lang w:val="vi-VN"/>
              </w:rPr>
              <w:t>trong nước chưa sản xuất được cần nhập khẩu để tạo tài sản c</w:t>
            </w:r>
            <w:r w:rsidRPr="00BC770A">
              <w:rPr>
                <w:rFonts w:ascii="Arial" w:hAnsi="Arial" w:cs="Arial"/>
                <w:i/>
                <w:iCs/>
                <w:color w:val="000000"/>
                <w:sz w:val="22"/>
                <w:szCs w:val="22"/>
              </w:rPr>
              <w:t>ố</w:t>
            </w:r>
            <w:r w:rsidRPr="00BC770A">
              <w:rPr>
                <w:rStyle w:val="apple-converted-space"/>
                <w:rFonts w:ascii="Arial" w:hAnsi="Arial" w:cs="Arial"/>
                <w:i/>
                <w:iCs/>
                <w:color w:val="000000"/>
                <w:sz w:val="22"/>
                <w:szCs w:val="22"/>
              </w:rPr>
              <w:t> </w:t>
            </w:r>
            <w:r w:rsidRPr="00BC770A">
              <w:rPr>
                <w:rFonts w:ascii="Arial" w:hAnsi="Arial" w:cs="Arial"/>
                <w:i/>
                <w:iCs/>
                <w:color w:val="000000"/>
                <w:sz w:val="22"/>
                <w:szCs w:val="22"/>
                <w:lang w:val="vi-VN"/>
              </w:rPr>
              <w:t>định của doanh nghiệp hoặc thuê của nước ngoài để sử dụng cho sản xuất, k</w:t>
            </w:r>
            <w:r w:rsidRPr="00BC770A">
              <w:rPr>
                <w:rFonts w:ascii="Arial" w:hAnsi="Arial" w:cs="Arial"/>
                <w:i/>
                <w:iCs/>
                <w:color w:val="000000"/>
                <w:sz w:val="22"/>
                <w:szCs w:val="22"/>
              </w:rPr>
              <w:t>i</w:t>
            </w:r>
            <w:r w:rsidRPr="00BC770A">
              <w:rPr>
                <w:rFonts w:ascii="Arial" w:hAnsi="Arial" w:cs="Arial"/>
                <w:i/>
                <w:iCs/>
                <w:color w:val="000000"/>
                <w:sz w:val="22"/>
                <w:szCs w:val="22"/>
                <w:lang w:val="vi-VN"/>
              </w:rPr>
              <w:t>nh doanh, cho thuê, cho thuê</w:t>
            </w:r>
            <w:r w:rsidRPr="00BC770A">
              <w:rPr>
                <w:rStyle w:val="apple-converted-space"/>
                <w:rFonts w:ascii="Arial" w:hAnsi="Arial" w:cs="Arial"/>
                <w:i/>
                <w:iCs/>
                <w:color w:val="000000"/>
                <w:sz w:val="22"/>
                <w:szCs w:val="22"/>
                <w:lang w:val="vi-VN"/>
              </w:rPr>
              <w:t> </w:t>
            </w:r>
            <w:r w:rsidRPr="00BC770A">
              <w:rPr>
                <w:rFonts w:ascii="Arial" w:hAnsi="Arial" w:cs="Arial"/>
                <w:i/>
                <w:iCs/>
                <w:color w:val="000000"/>
                <w:sz w:val="22"/>
                <w:szCs w:val="22"/>
              </w:rPr>
              <w:t>l</w:t>
            </w:r>
            <w:r w:rsidRPr="00BC770A">
              <w:rPr>
                <w:rFonts w:ascii="Arial" w:hAnsi="Arial" w:cs="Arial"/>
                <w:i/>
                <w:iCs/>
                <w:color w:val="000000"/>
                <w:sz w:val="22"/>
                <w:szCs w:val="22"/>
                <w:lang w:val="vi-VN"/>
              </w:rPr>
              <w:t>ạ</w:t>
            </w:r>
            <w:r w:rsidRPr="00BC770A">
              <w:rPr>
                <w:rFonts w:ascii="Arial" w:hAnsi="Arial" w:cs="Arial"/>
                <w:i/>
                <w:iCs/>
                <w:color w:val="000000"/>
                <w:sz w:val="22"/>
                <w:szCs w:val="22"/>
              </w:rPr>
              <w:t>i</w:t>
            </w:r>
            <w:r w:rsidRPr="00BC770A">
              <w:rPr>
                <w:rStyle w:val="apple-converted-space"/>
                <w:rFonts w:ascii="Arial" w:hAnsi="Arial" w:cs="Arial"/>
                <w:i/>
                <w:iCs/>
                <w:color w:val="000000"/>
                <w:sz w:val="22"/>
                <w:szCs w:val="22"/>
              </w:rPr>
              <w:t> </w:t>
            </w:r>
            <w:r w:rsidRPr="00BC770A">
              <w:rPr>
                <w:rFonts w:ascii="Arial" w:hAnsi="Arial" w:cs="Arial"/>
                <w:i/>
                <w:iCs/>
                <w:color w:val="000000"/>
                <w:sz w:val="22"/>
                <w:szCs w:val="22"/>
                <w:lang w:val="vi-VN"/>
              </w:rPr>
              <w:t>do Bộ Kế hoạch và Đầu tư ban hành</w:t>
            </w:r>
            <w:r w:rsidRPr="00BC770A">
              <w:rPr>
                <w:rFonts w:ascii="Arial" w:hAnsi="Arial" w:cs="Arial"/>
                <w:i/>
                <w:iCs/>
                <w:color w:val="000000"/>
                <w:sz w:val="22"/>
                <w:szCs w:val="22"/>
              </w:rPr>
              <w:t>”.</w:t>
            </w:r>
          </w:p>
        </w:tc>
      </w:tr>
      <w:tr w:rsidR="00BF53E2" w:rsidRPr="00CA7527" w:rsidTr="00CA7527">
        <w:tc>
          <w:tcPr>
            <w:tcW w:w="3600" w:type="dxa"/>
            <w:shd w:val="clear" w:color="auto" w:fill="92D050"/>
          </w:tcPr>
          <w:p w:rsidR="00BF53E2" w:rsidRPr="00BC770A" w:rsidRDefault="00BC770A" w:rsidP="00BC770A">
            <w:pPr>
              <w:jc w:val="right"/>
              <w:rPr>
                <w:rFonts w:ascii="Arial" w:hAnsi="Arial" w:cs="Arial"/>
                <w:sz w:val="22"/>
                <w:szCs w:val="22"/>
              </w:rPr>
            </w:pPr>
            <w:proofErr w:type="spellStart"/>
            <w:r w:rsidRPr="002A5915">
              <w:rPr>
                <w:rFonts w:ascii="Arial" w:hAnsi="Arial" w:cs="Arial"/>
                <w:b/>
                <w:sz w:val="22"/>
                <w:szCs w:val="22"/>
              </w:rPr>
              <w:lastRenderedPageBreak/>
              <w:t>Công</w:t>
            </w:r>
            <w:proofErr w:type="spellEnd"/>
            <w:r w:rsidRPr="002A5915">
              <w:rPr>
                <w:rFonts w:ascii="Arial" w:hAnsi="Arial" w:cs="Arial"/>
                <w:b/>
                <w:sz w:val="22"/>
                <w:szCs w:val="22"/>
              </w:rPr>
              <w:t xml:space="preserve"> </w:t>
            </w:r>
            <w:proofErr w:type="spellStart"/>
            <w:r w:rsidRPr="002A5915">
              <w:rPr>
                <w:rFonts w:ascii="Arial" w:hAnsi="Arial" w:cs="Arial"/>
                <w:b/>
                <w:sz w:val="22"/>
                <w:szCs w:val="22"/>
              </w:rPr>
              <w:t>văn</w:t>
            </w:r>
            <w:proofErr w:type="spellEnd"/>
            <w:r w:rsidRPr="002A5915">
              <w:rPr>
                <w:rFonts w:ascii="Arial" w:hAnsi="Arial" w:cs="Arial"/>
                <w:b/>
                <w:sz w:val="22"/>
                <w:szCs w:val="22"/>
              </w:rPr>
              <w:t xml:space="preserve"> </w:t>
            </w:r>
            <w:proofErr w:type="spellStart"/>
            <w:r w:rsidR="00BF53E2" w:rsidRPr="002A5915">
              <w:rPr>
                <w:rFonts w:ascii="Arial" w:hAnsi="Arial" w:cs="Arial"/>
                <w:b/>
                <w:sz w:val="22"/>
                <w:szCs w:val="22"/>
              </w:rPr>
              <w:t>Số</w:t>
            </w:r>
            <w:proofErr w:type="spellEnd"/>
            <w:r w:rsidR="00BF53E2" w:rsidRPr="002A5915">
              <w:rPr>
                <w:rFonts w:ascii="Arial" w:hAnsi="Arial" w:cs="Arial"/>
                <w:b/>
                <w:sz w:val="22"/>
                <w:szCs w:val="22"/>
              </w:rPr>
              <w:t>: 1869/TCHQ-TXNK</w:t>
            </w:r>
            <w:r w:rsidR="00BF53E2" w:rsidRPr="00BC770A">
              <w:rPr>
                <w:rFonts w:ascii="Arial" w:hAnsi="Arial" w:cs="Arial"/>
                <w:sz w:val="22"/>
                <w:szCs w:val="22"/>
              </w:rPr>
              <w:br/>
            </w:r>
            <w:proofErr w:type="spellStart"/>
            <w:r w:rsidR="0050201B">
              <w:rPr>
                <w:rFonts w:ascii="Arial" w:hAnsi="Arial" w:cs="Arial"/>
                <w:sz w:val="22"/>
                <w:szCs w:val="22"/>
              </w:rPr>
              <w:t>N</w:t>
            </w:r>
            <w:r w:rsidR="00BF53E2" w:rsidRPr="00BC770A">
              <w:rPr>
                <w:rFonts w:ascii="Arial" w:hAnsi="Arial" w:cs="Arial"/>
                <w:sz w:val="22"/>
                <w:szCs w:val="22"/>
              </w:rPr>
              <w:t>gày</w:t>
            </w:r>
            <w:proofErr w:type="spellEnd"/>
            <w:r w:rsidR="00BF53E2" w:rsidRPr="00BC770A">
              <w:rPr>
                <w:rFonts w:ascii="Arial" w:eastAsia="SimSun" w:hAnsi="Arial" w:cs="Arial"/>
                <w:sz w:val="22"/>
                <w:szCs w:val="22"/>
              </w:rPr>
              <w:t> </w:t>
            </w:r>
            <w:r w:rsidR="00BF53E2" w:rsidRPr="00BC770A">
              <w:rPr>
                <w:rFonts w:ascii="Arial" w:hAnsi="Arial" w:cs="Arial"/>
                <w:sz w:val="22"/>
                <w:szCs w:val="22"/>
              </w:rPr>
              <w:t>22</w:t>
            </w:r>
            <w:r w:rsidR="00BF53E2" w:rsidRPr="00BC770A">
              <w:rPr>
                <w:rFonts w:ascii="Arial" w:eastAsia="SimSun" w:hAnsi="Arial" w:cs="Arial"/>
                <w:sz w:val="22"/>
                <w:szCs w:val="22"/>
              </w:rPr>
              <w:t> </w:t>
            </w:r>
            <w:proofErr w:type="spellStart"/>
            <w:r w:rsidR="00BF53E2" w:rsidRPr="00BC770A">
              <w:rPr>
                <w:rFonts w:ascii="Arial" w:hAnsi="Arial" w:cs="Arial"/>
                <w:sz w:val="22"/>
                <w:szCs w:val="22"/>
              </w:rPr>
              <w:t>tháng</w:t>
            </w:r>
            <w:proofErr w:type="spellEnd"/>
            <w:r w:rsidR="00BF53E2" w:rsidRPr="00BC770A">
              <w:rPr>
                <w:rFonts w:ascii="Arial" w:hAnsi="Arial" w:cs="Arial"/>
                <w:sz w:val="22"/>
                <w:szCs w:val="22"/>
              </w:rPr>
              <w:t xml:space="preserve"> 3 </w:t>
            </w:r>
            <w:proofErr w:type="spellStart"/>
            <w:r w:rsidR="00BF53E2" w:rsidRPr="00BC770A">
              <w:rPr>
                <w:rFonts w:ascii="Arial" w:hAnsi="Arial" w:cs="Arial"/>
                <w:sz w:val="22"/>
                <w:szCs w:val="22"/>
              </w:rPr>
              <w:t>năm</w:t>
            </w:r>
            <w:proofErr w:type="spellEnd"/>
            <w:r w:rsidR="00BF53E2" w:rsidRPr="00BC770A">
              <w:rPr>
                <w:rFonts w:ascii="Arial" w:hAnsi="Arial" w:cs="Arial"/>
                <w:sz w:val="22"/>
                <w:szCs w:val="22"/>
              </w:rPr>
              <w:t xml:space="preserve"> 2017</w:t>
            </w:r>
          </w:p>
          <w:p w:rsidR="00BF53E2" w:rsidRPr="00BF53E2" w:rsidRDefault="00BF53E2" w:rsidP="00BC770A">
            <w:pPr>
              <w:jc w:val="right"/>
              <w:rPr>
                <w:sz w:val="20"/>
                <w:szCs w:val="20"/>
                <w:shd w:val="clear" w:color="auto" w:fill="FFFFFF"/>
                <w:lang w:val="en-US"/>
              </w:rPr>
            </w:pPr>
            <w:r w:rsidRPr="00BC770A">
              <w:rPr>
                <w:rFonts w:ascii="Arial" w:hAnsi="Arial" w:cs="Arial"/>
                <w:sz w:val="22"/>
                <w:szCs w:val="22"/>
              </w:rPr>
              <w:t>V/v</w:t>
            </w:r>
            <w:r w:rsidRPr="00BC770A">
              <w:rPr>
                <w:rFonts w:ascii="Arial" w:eastAsia="SimSun" w:hAnsi="Arial" w:cs="Arial"/>
                <w:sz w:val="22"/>
                <w:szCs w:val="22"/>
              </w:rPr>
              <w:t> </w:t>
            </w:r>
            <w:proofErr w:type="spellStart"/>
            <w:r w:rsidRPr="00BC770A">
              <w:rPr>
                <w:rFonts w:ascii="Arial" w:hAnsi="Arial" w:cs="Arial"/>
                <w:sz w:val="22"/>
                <w:szCs w:val="22"/>
              </w:rPr>
              <w:t>thời</w:t>
            </w:r>
            <w:proofErr w:type="spellEnd"/>
            <w:r w:rsidRPr="00BC770A">
              <w:rPr>
                <w:rFonts w:ascii="Arial" w:hAnsi="Arial" w:cs="Arial"/>
                <w:sz w:val="22"/>
                <w:szCs w:val="22"/>
              </w:rPr>
              <w:t xml:space="preserve"> </w:t>
            </w:r>
            <w:proofErr w:type="spellStart"/>
            <w:r w:rsidRPr="00BC770A">
              <w:rPr>
                <w:rFonts w:ascii="Arial" w:hAnsi="Arial" w:cs="Arial"/>
                <w:sz w:val="22"/>
                <w:szCs w:val="22"/>
              </w:rPr>
              <w:t>hạn</w:t>
            </w:r>
            <w:proofErr w:type="spellEnd"/>
            <w:r w:rsidRPr="00BC770A">
              <w:rPr>
                <w:rFonts w:ascii="Arial" w:hAnsi="Arial" w:cs="Arial"/>
                <w:sz w:val="22"/>
                <w:szCs w:val="22"/>
              </w:rPr>
              <w:t xml:space="preserve"> </w:t>
            </w:r>
            <w:proofErr w:type="spellStart"/>
            <w:r w:rsidRPr="00BC770A">
              <w:rPr>
                <w:rFonts w:ascii="Arial" w:hAnsi="Arial" w:cs="Arial"/>
                <w:sz w:val="22"/>
                <w:szCs w:val="22"/>
              </w:rPr>
              <w:t>nộp</w:t>
            </w:r>
            <w:proofErr w:type="spellEnd"/>
            <w:r w:rsidRPr="00BC770A">
              <w:rPr>
                <w:rFonts w:ascii="Arial" w:hAnsi="Arial" w:cs="Arial"/>
                <w:sz w:val="22"/>
                <w:szCs w:val="22"/>
              </w:rPr>
              <w:t xml:space="preserve"> </w:t>
            </w:r>
            <w:proofErr w:type="spellStart"/>
            <w:r w:rsidRPr="00BC770A">
              <w:rPr>
                <w:rFonts w:ascii="Arial" w:hAnsi="Arial" w:cs="Arial"/>
                <w:sz w:val="22"/>
                <w:szCs w:val="22"/>
              </w:rPr>
              <w:t>thuế</w:t>
            </w:r>
            <w:proofErr w:type="spellEnd"/>
            <w:r w:rsidRPr="00BC770A">
              <w:rPr>
                <w:rFonts w:ascii="Arial" w:hAnsi="Arial" w:cs="Arial"/>
                <w:sz w:val="22"/>
                <w:szCs w:val="22"/>
              </w:rPr>
              <w:t xml:space="preserve"> TTĐB</w:t>
            </w:r>
          </w:p>
        </w:tc>
        <w:tc>
          <w:tcPr>
            <w:tcW w:w="6406" w:type="dxa"/>
            <w:shd w:val="clear" w:color="auto" w:fill="auto"/>
          </w:tcPr>
          <w:p w:rsidR="00BF53E2" w:rsidRPr="00BF53E2" w:rsidRDefault="00002A53" w:rsidP="00002A53">
            <w:pPr>
              <w:shd w:val="clear" w:color="auto" w:fill="FFFFFF"/>
              <w:spacing w:before="120" w:line="234" w:lineRule="atLeast"/>
              <w:jc w:val="both"/>
              <w:rPr>
                <w:rFonts w:ascii="Arial" w:hAnsi="Arial" w:cs="Arial"/>
                <w:color w:val="000000"/>
                <w:sz w:val="22"/>
                <w:szCs w:val="22"/>
                <w:lang w:val="en-US"/>
              </w:rPr>
            </w:pPr>
            <w:r>
              <w:rPr>
                <w:rFonts w:ascii="Arial" w:hAnsi="Arial" w:cs="Arial"/>
                <w:color w:val="000000"/>
                <w:sz w:val="22"/>
                <w:szCs w:val="22"/>
                <w:lang w:val="en-US"/>
              </w:rPr>
              <w:t>V</w:t>
            </w:r>
            <w:r w:rsidR="00BF53E2" w:rsidRPr="00BF53E2">
              <w:rPr>
                <w:rFonts w:ascii="Arial" w:hAnsi="Arial" w:cs="Arial"/>
                <w:color w:val="000000"/>
                <w:sz w:val="22"/>
                <w:szCs w:val="22"/>
                <w:lang w:val="vi-VN"/>
              </w:rPr>
              <w:t>ề thời hạn nộp thuế tiêu thụ đặc biệt đối với hàng sản xuất xuất khẩu, Tổng cục Hải quan có ý kiến như sau:</w:t>
            </w:r>
          </w:p>
          <w:p w:rsidR="00BF53E2" w:rsidRPr="00BF53E2" w:rsidRDefault="00BF53E2" w:rsidP="00002A53">
            <w:pPr>
              <w:shd w:val="clear" w:color="auto" w:fill="FFFFFF"/>
              <w:spacing w:line="234" w:lineRule="atLeast"/>
              <w:jc w:val="both"/>
              <w:rPr>
                <w:rFonts w:ascii="Arial" w:hAnsi="Arial" w:cs="Arial"/>
                <w:color w:val="000000"/>
                <w:sz w:val="22"/>
                <w:szCs w:val="22"/>
                <w:lang w:val="en-US"/>
              </w:rPr>
            </w:pPr>
            <w:r w:rsidRPr="00BF53E2">
              <w:rPr>
                <w:rFonts w:ascii="Arial" w:hAnsi="Arial" w:cs="Arial"/>
                <w:color w:val="000000"/>
                <w:sz w:val="22"/>
                <w:szCs w:val="22"/>
                <w:lang w:val="vi-VN"/>
              </w:rPr>
              <w:t>-</w:t>
            </w:r>
            <w:r w:rsidRPr="00BC770A">
              <w:rPr>
                <w:rFonts w:ascii="Arial" w:hAnsi="Arial" w:cs="Arial"/>
                <w:color w:val="000000"/>
                <w:sz w:val="22"/>
                <w:szCs w:val="22"/>
                <w:lang w:val="vi-VN"/>
              </w:rPr>
              <w:t> </w:t>
            </w:r>
            <w:r w:rsidRPr="00BF53E2">
              <w:rPr>
                <w:rFonts w:ascii="Arial" w:hAnsi="Arial" w:cs="Arial"/>
                <w:color w:val="000000"/>
                <w:sz w:val="22"/>
                <w:szCs w:val="22"/>
                <w:lang w:val="vi-VN"/>
              </w:rPr>
              <w:t>Điều 9 Luật thuế xuất khẩu, thuế nhập khẩu số 107/2016/QH13</w:t>
            </w:r>
            <w:r w:rsidRPr="00BC770A">
              <w:rPr>
                <w:rFonts w:ascii="Arial" w:hAnsi="Arial" w:cs="Arial"/>
                <w:color w:val="000000"/>
                <w:sz w:val="22"/>
                <w:szCs w:val="22"/>
                <w:lang w:val="vi-VN"/>
              </w:rPr>
              <w:t> </w:t>
            </w:r>
            <w:r w:rsidRPr="00BF53E2">
              <w:rPr>
                <w:rFonts w:ascii="Arial" w:hAnsi="Arial" w:cs="Arial"/>
                <w:color w:val="000000"/>
                <w:sz w:val="22"/>
                <w:szCs w:val="22"/>
                <w:lang w:val="vi-VN"/>
              </w:rPr>
              <w:t>(có hiệu lực thi hành t</w:t>
            </w:r>
            <w:r w:rsidRPr="00BF53E2">
              <w:rPr>
                <w:rFonts w:ascii="Arial" w:hAnsi="Arial" w:cs="Arial"/>
                <w:color w:val="000000"/>
                <w:sz w:val="22"/>
                <w:szCs w:val="22"/>
                <w:lang w:val="en-US"/>
              </w:rPr>
              <w:t>ừ</w:t>
            </w:r>
            <w:r w:rsidRPr="00BC770A">
              <w:rPr>
                <w:rFonts w:ascii="Arial" w:hAnsi="Arial" w:cs="Arial"/>
                <w:color w:val="000000"/>
                <w:sz w:val="22"/>
                <w:szCs w:val="22"/>
                <w:lang w:val="vi-VN"/>
              </w:rPr>
              <w:t> </w:t>
            </w:r>
            <w:r w:rsidRPr="00BF53E2">
              <w:rPr>
                <w:rFonts w:ascii="Arial" w:hAnsi="Arial" w:cs="Arial"/>
                <w:color w:val="000000"/>
                <w:sz w:val="22"/>
                <w:szCs w:val="22"/>
                <w:lang w:val="vi-VN"/>
              </w:rPr>
              <w:t>ngày 1/9/2016) quy định trừ hàng hóa xuất khẩu, nhập khẩu của người nộp thuế được áp dụng chế độ ưu tiên theo quy định của Luật hải quan thì hàng hóa xuất khẩu, nhập khẩu thuộc đối tượng chịu thuế phải nộp thuế trước khi thông quan hoặc giải phóng hàng hóa hoặc phải có bảo lãnh của tổ chức tín dụng.</w:t>
            </w:r>
          </w:p>
          <w:p w:rsidR="00BF53E2" w:rsidRPr="00BF53E2" w:rsidRDefault="00BF53E2" w:rsidP="00002A53">
            <w:pPr>
              <w:shd w:val="clear" w:color="auto" w:fill="FFFFFF"/>
              <w:spacing w:line="234" w:lineRule="atLeast"/>
              <w:jc w:val="both"/>
              <w:rPr>
                <w:rFonts w:ascii="Arial" w:hAnsi="Arial" w:cs="Arial"/>
                <w:color w:val="000000"/>
                <w:sz w:val="22"/>
                <w:szCs w:val="22"/>
                <w:lang w:val="en-US"/>
              </w:rPr>
            </w:pPr>
            <w:r w:rsidRPr="00BF53E2">
              <w:rPr>
                <w:rFonts w:ascii="Arial" w:hAnsi="Arial" w:cs="Arial"/>
                <w:color w:val="000000"/>
                <w:sz w:val="22"/>
                <w:szCs w:val="22"/>
                <w:lang w:val="vi-VN"/>
              </w:rPr>
              <w:t>-</w:t>
            </w:r>
            <w:r w:rsidRPr="00BC770A">
              <w:rPr>
                <w:rFonts w:ascii="Arial" w:hAnsi="Arial" w:cs="Arial"/>
                <w:color w:val="000000"/>
                <w:sz w:val="22"/>
                <w:szCs w:val="22"/>
                <w:lang w:val="vi-VN"/>
              </w:rPr>
              <w:t> </w:t>
            </w:r>
            <w:bookmarkStart w:id="2" w:name="dc_2"/>
            <w:r w:rsidRPr="00BF53E2">
              <w:rPr>
                <w:rFonts w:ascii="Arial" w:hAnsi="Arial" w:cs="Arial"/>
                <w:color w:val="000000"/>
                <w:sz w:val="22"/>
                <w:szCs w:val="22"/>
                <w:lang w:val="vi-VN"/>
              </w:rPr>
              <w:t>Khoản 1 Điều 4 Nghị định số 134/2015/NĐ-CP</w:t>
            </w:r>
            <w:bookmarkEnd w:id="2"/>
            <w:r w:rsidRPr="00BC770A">
              <w:rPr>
                <w:rFonts w:ascii="Arial" w:hAnsi="Arial" w:cs="Arial"/>
                <w:color w:val="000000"/>
                <w:sz w:val="22"/>
                <w:szCs w:val="22"/>
                <w:lang w:val="vi-VN"/>
              </w:rPr>
              <w:t> </w:t>
            </w:r>
            <w:r w:rsidRPr="00BF53E2">
              <w:rPr>
                <w:rFonts w:ascii="Arial" w:hAnsi="Arial" w:cs="Arial"/>
                <w:color w:val="000000"/>
                <w:sz w:val="22"/>
                <w:szCs w:val="22"/>
                <w:lang w:val="vi-VN"/>
              </w:rPr>
              <w:t>ngày 1/9/2016 quy định:</w:t>
            </w:r>
            <w:r w:rsidRPr="00BC770A">
              <w:rPr>
                <w:rFonts w:ascii="Arial" w:hAnsi="Arial" w:cs="Arial"/>
                <w:color w:val="000000"/>
                <w:sz w:val="22"/>
                <w:szCs w:val="22"/>
                <w:lang w:val="vi-VN"/>
              </w:rPr>
              <w:t> </w:t>
            </w:r>
            <w:r w:rsidRPr="00BF53E2">
              <w:rPr>
                <w:rFonts w:ascii="Arial" w:hAnsi="Arial" w:cs="Arial"/>
                <w:i/>
                <w:iCs/>
                <w:color w:val="000000"/>
                <w:sz w:val="22"/>
                <w:szCs w:val="22"/>
                <w:lang w:val="vi-VN"/>
              </w:rPr>
              <w:t>“Thời hạn nộp thuế quy định tại</w:t>
            </w:r>
            <w:r w:rsidRPr="00BC770A">
              <w:rPr>
                <w:rFonts w:ascii="Arial" w:hAnsi="Arial" w:cs="Arial"/>
                <w:i/>
                <w:iCs/>
                <w:color w:val="000000"/>
                <w:sz w:val="22"/>
                <w:szCs w:val="22"/>
                <w:lang w:val="vi-VN"/>
              </w:rPr>
              <w:t> </w:t>
            </w:r>
            <w:bookmarkStart w:id="3" w:name="dc_3"/>
            <w:r w:rsidRPr="00BF53E2">
              <w:rPr>
                <w:rFonts w:ascii="Arial" w:hAnsi="Arial" w:cs="Arial"/>
                <w:i/>
                <w:iCs/>
                <w:color w:val="000000"/>
                <w:sz w:val="22"/>
                <w:szCs w:val="22"/>
                <w:lang w:val="vi-VN"/>
              </w:rPr>
              <w:t>Điều 9 Luật thuế xuất khẩu, thuế nhập khẩu</w:t>
            </w:r>
            <w:bookmarkEnd w:id="3"/>
            <w:r w:rsidRPr="00BC770A">
              <w:rPr>
                <w:rFonts w:ascii="Arial" w:hAnsi="Arial" w:cs="Arial"/>
                <w:i/>
                <w:iCs/>
                <w:color w:val="000000"/>
                <w:sz w:val="22"/>
                <w:szCs w:val="22"/>
                <w:lang w:val="vi-VN"/>
              </w:rPr>
              <w:t> </w:t>
            </w:r>
            <w:r w:rsidRPr="00BF53E2">
              <w:rPr>
                <w:rFonts w:ascii="Arial" w:hAnsi="Arial" w:cs="Arial"/>
                <w:i/>
                <w:iCs/>
                <w:color w:val="000000"/>
                <w:sz w:val="22"/>
                <w:szCs w:val="22"/>
                <w:lang w:val="vi-VN"/>
              </w:rPr>
              <w:t>áp dụng đ</w:t>
            </w:r>
            <w:r w:rsidRPr="00BF53E2">
              <w:rPr>
                <w:rFonts w:ascii="Arial" w:hAnsi="Arial" w:cs="Arial"/>
                <w:i/>
                <w:iCs/>
                <w:color w:val="000000"/>
                <w:sz w:val="22"/>
                <w:szCs w:val="22"/>
                <w:lang w:val="en-US"/>
              </w:rPr>
              <w:t>ố</w:t>
            </w:r>
            <w:r w:rsidRPr="00BF53E2">
              <w:rPr>
                <w:rFonts w:ascii="Arial" w:hAnsi="Arial" w:cs="Arial"/>
                <w:i/>
                <w:iCs/>
                <w:color w:val="000000"/>
                <w:sz w:val="22"/>
                <w:szCs w:val="22"/>
                <w:lang w:val="vi-VN"/>
              </w:rPr>
              <w:t>i với hàng hóa xuất khẩu, nhập kh</w:t>
            </w:r>
            <w:r w:rsidRPr="00BF53E2">
              <w:rPr>
                <w:rFonts w:ascii="Arial" w:hAnsi="Arial" w:cs="Arial"/>
                <w:i/>
                <w:iCs/>
                <w:color w:val="000000"/>
                <w:sz w:val="22"/>
                <w:szCs w:val="22"/>
                <w:lang w:val="en-US"/>
              </w:rPr>
              <w:t>ẩ</w:t>
            </w:r>
            <w:r w:rsidRPr="00BF53E2">
              <w:rPr>
                <w:rFonts w:ascii="Arial" w:hAnsi="Arial" w:cs="Arial"/>
                <w:i/>
                <w:iCs/>
                <w:color w:val="000000"/>
                <w:sz w:val="22"/>
                <w:szCs w:val="22"/>
                <w:lang w:val="vi-VN"/>
              </w:rPr>
              <w:t>u thuộc đối tượng chịu thuế theo quy định của pháp luật về thuế”.</w:t>
            </w:r>
          </w:p>
          <w:p w:rsidR="00BF53E2" w:rsidRPr="00BF53E2" w:rsidRDefault="00BF53E2" w:rsidP="00002A53">
            <w:pPr>
              <w:shd w:val="clear" w:color="auto" w:fill="FFFFFF"/>
              <w:spacing w:line="234" w:lineRule="atLeast"/>
              <w:jc w:val="both"/>
              <w:rPr>
                <w:rFonts w:ascii="Arial" w:hAnsi="Arial" w:cs="Arial"/>
                <w:color w:val="000000"/>
                <w:sz w:val="22"/>
                <w:szCs w:val="22"/>
                <w:lang w:val="en-US"/>
              </w:rPr>
            </w:pPr>
            <w:r w:rsidRPr="00BF53E2">
              <w:rPr>
                <w:rFonts w:ascii="Arial" w:hAnsi="Arial" w:cs="Arial"/>
                <w:color w:val="000000"/>
                <w:sz w:val="22"/>
                <w:szCs w:val="22"/>
                <w:lang w:val="vi-VN"/>
              </w:rPr>
              <w:t>-</w:t>
            </w:r>
            <w:r w:rsidRPr="00BC770A">
              <w:rPr>
                <w:rFonts w:ascii="Arial" w:hAnsi="Arial" w:cs="Arial"/>
                <w:color w:val="000000"/>
                <w:sz w:val="22"/>
                <w:szCs w:val="22"/>
                <w:lang w:val="vi-VN"/>
              </w:rPr>
              <w:t> </w:t>
            </w:r>
            <w:bookmarkStart w:id="4" w:name="dc_4"/>
            <w:r w:rsidRPr="00BF53E2">
              <w:rPr>
                <w:rFonts w:ascii="Arial" w:hAnsi="Arial" w:cs="Arial"/>
                <w:color w:val="000000"/>
                <w:sz w:val="22"/>
                <w:szCs w:val="22"/>
                <w:lang w:val="vi-VN"/>
              </w:rPr>
              <w:t>Khoản 4 Điều 3 Luật số 106/2016/QH13</w:t>
            </w:r>
            <w:bookmarkEnd w:id="4"/>
            <w:r w:rsidRPr="00BC770A">
              <w:rPr>
                <w:rFonts w:ascii="Arial" w:hAnsi="Arial" w:cs="Arial"/>
                <w:color w:val="000000"/>
                <w:sz w:val="22"/>
                <w:szCs w:val="22"/>
                <w:lang w:val="vi-VN"/>
              </w:rPr>
              <w:t> </w:t>
            </w:r>
            <w:r w:rsidRPr="00BF53E2">
              <w:rPr>
                <w:rFonts w:ascii="Arial" w:hAnsi="Arial" w:cs="Arial"/>
                <w:color w:val="000000"/>
                <w:sz w:val="22"/>
                <w:szCs w:val="22"/>
                <w:lang w:val="vi-VN"/>
              </w:rPr>
              <w:t>(sửa đổi, bổ sung một số điều của Luật quản lý thuế số 78/2006/QH11 đã được sửa đổi, bổ sung một số điều theo Luật số 21/2012/QH13 và Luật số 71/2014/QH13) quy định:</w:t>
            </w:r>
            <w:r w:rsidRPr="00BC770A">
              <w:rPr>
                <w:rFonts w:ascii="Arial" w:hAnsi="Arial" w:cs="Arial"/>
                <w:color w:val="000000"/>
                <w:sz w:val="22"/>
                <w:szCs w:val="22"/>
                <w:lang w:val="vi-VN"/>
              </w:rPr>
              <w:t> </w:t>
            </w:r>
            <w:r w:rsidRPr="00BF53E2">
              <w:rPr>
                <w:rFonts w:ascii="Arial" w:hAnsi="Arial" w:cs="Arial"/>
                <w:i/>
                <w:iCs/>
                <w:color w:val="000000"/>
                <w:sz w:val="22"/>
                <w:szCs w:val="22"/>
                <w:lang w:val="vi-VN"/>
              </w:rPr>
              <w:t>“Bãi bỏ khoản 3 Điều</w:t>
            </w:r>
            <w:r w:rsidRPr="00BC770A">
              <w:rPr>
                <w:rFonts w:ascii="Arial" w:hAnsi="Arial" w:cs="Arial"/>
                <w:i/>
                <w:iCs/>
                <w:color w:val="000000"/>
                <w:sz w:val="22"/>
                <w:szCs w:val="22"/>
                <w:lang w:val="en-US"/>
              </w:rPr>
              <w:t> </w:t>
            </w:r>
            <w:r w:rsidRPr="00BF53E2">
              <w:rPr>
                <w:rFonts w:ascii="Arial" w:hAnsi="Arial" w:cs="Arial"/>
                <w:i/>
                <w:iCs/>
                <w:color w:val="000000"/>
                <w:sz w:val="22"/>
                <w:szCs w:val="22"/>
                <w:lang w:val="en-US"/>
              </w:rPr>
              <w:t>42”</w:t>
            </w:r>
            <w:r w:rsidRPr="00BF53E2">
              <w:rPr>
                <w:rFonts w:ascii="Arial" w:hAnsi="Arial" w:cs="Arial"/>
                <w:color w:val="000000"/>
                <w:sz w:val="22"/>
                <w:szCs w:val="22"/>
                <w:lang w:val="en-US"/>
              </w:rPr>
              <w:t>.</w:t>
            </w:r>
          </w:p>
          <w:p w:rsidR="00BF53E2" w:rsidRPr="00D13541" w:rsidRDefault="00BF53E2" w:rsidP="00D13541">
            <w:pPr>
              <w:shd w:val="clear" w:color="auto" w:fill="FFFFFF"/>
              <w:spacing w:before="120" w:line="234" w:lineRule="atLeast"/>
              <w:jc w:val="both"/>
              <w:rPr>
                <w:rFonts w:ascii="Arial" w:hAnsi="Arial" w:cs="Arial"/>
                <w:color w:val="000000"/>
                <w:sz w:val="22"/>
                <w:szCs w:val="22"/>
                <w:lang w:val="en-US"/>
              </w:rPr>
            </w:pPr>
            <w:r w:rsidRPr="00BF53E2">
              <w:rPr>
                <w:rFonts w:ascii="Arial" w:hAnsi="Arial" w:cs="Arial"/>
                <w:color w:val="000000"/>
                <w:sz w:val="22"/>
                <w:szCs w:val="22"/>
                <w:lang w:val="vi-VN"/>
              </w:rPr>
              <w:t>Căn cứ quy định trên, kể từ ngày 1/9/2016, hàng hóa xuất khẩu, nhập khẩu (trừ hàng hóa xuất khẩu, nhập khẩu của người nộp thuế được áp dụng theo chế độ ưu tiên theo quy định của Luật hải quan) thuộc đối tượng chịu thuế theo quy định của pháp luật về thuế phải nộp thuế trước khi thông quan hoặc giải phóng hàng hóa hoặc phải có bảo lãnh của tổ chức tín dụng.</w:t>
            </w:r>
          </w:p>
        </w:tc>
      </w:tr>
      <w:tr w:rsidR="00BF53E2" w:rsidRPr="00CA7527" w:rsidTr="00CA7527">
        <w:tc>
          <w:tcPr>
            <w:tcW w:w="3600" w:type="dxa"/>
            <w:shd w:val="clear" w:color="auto" w:fill="92D050"/>
          </w:tcPr>
          <w:p w:rsidR="000012C0" w:rsidRPr="00BC770A" w:rsidRDefault="000012C0" w:rsidP="00BC770A">
            <w:pPr>
              <w:jc w:val="right"/>
              <w:rPr>
                <w:rFonts w:ascii="Arial" w:hAnsi="Arial" w:cs="Arial"/>
                <w:b/>
                <w:sz w:val="22"/>
                <w:szCs w:val="22"/>
              </w:rPr>
            </w:pPr>
            <w:proofErr w:type="spellStart"/>
            <w:r w:rsidRPr="00BC770A">
              <w:rPr>
                <w:rFonts w:ascii="Arial" w:hAnsi="Arial" w:cs="Arial"/>
                <w:b/>
                <w:sz w:val="22"/>
                <w:szCs w:val="22"/>
              </w:rPr>
              <w:lastRenderedPageBreak/>
              <w:t>Công</w:t>
            </w:r>
            <w:proofErr w:type="spellEnd"/>
            <w:r w:rsidRPr="00BC770A">
              <w:rPr>
                <w:rFonts w:ascii="Arial" w:hAnsi="Arial" w:cs="Arial"/>
                <w:b/>
                <w:sz w:val="22"/>
                <w:szCs w:val="22"/>
              </w:rPr>
              <w:t xml:space="preserve"> </w:t>
            </w:r>
            <w:proofErr w:type="spellStart"/>
            <w:r w:rsidRPr="00BC770A">
              <w:rPr>
                <w:rFonts w:ascii="Arial" w:hAnsi="Arial" w:cs="Arial"/>
                <w:b/>
                <w:sz w:val="22"/>
                <w:szCs w:val="22"/>
              </w:rPr>
              <w:t>văn</w:t>
            </w:r>
            <w:proofErr w:type="spellEnd"/>
            <w:r w:rsidRPr="00BC770A">
              <w:rPr>
                <w:rFonts w:ascii="Arial" w:hAnsi="Arial" w:cs="Arial"/>
                <w:b/>
                <w:sz w:val="22"/>
                <w:szCs w:val="22"/>
              </w:rPr>
              <w:t xml:space="preserve"> </w:t>
            </w:r>
            <w:proofErr w:type="spellStart"/>
            <w:r w:rsidRPr="00BC770A">
              <w:rPr>
                <w:rFonts w:ascii="Arial" w:hAnsi="Arial" w:cs="Arial"/>
                <w:b/>
                <w:sz w:val="22"/>
                <w:szCs w:val="22"/>
              </w:rPr>
              <w:t>số</w:t>
            </w:r>
            <w:proofErr w:type="spellEnd"/>
            <w:r w:rsidRPr="00BC770A">
              <w:rPr>
                <w:rFonts w:ascii="Arial" w:hAnsi="Arial" w:cs="Arial"/>
                <w:b/>
                <w:sz w:val="22"/>
                <w:szCs w:val="22"/>
              </w:rPr>
              <w:t xml:space="preserve"> </w:t>
            </w:r>
            <w:proofErr w:type="spellStart"/>
            <w:r w:rsidRPr="00BC770A">
              <w:rPr>
                <w:rFonts w:ascii="Arial" w:hAnsi="Arial" w:cs="Arial"/>
                <w:b/>
                <w:sz w:val="22"/>
                <w:szCs w:val="22"/>
              </w:rPr>
              <w:t>Số</w:t>
            </w:r>
            <w:proofErr w:type="spellEnd"/>
            <w:r w:rsidRPr="00BC770A">
              <w:rPr>
                <w:rFonts w:ascii="Arial" w:hAnsi="Arial" w:cs="Arial"/>
                <w:b/>
                <w:sz w:val="22"/>
                <w:szCs w:val="22"/>
              </w:rPr>
              <w:t>: 883/TXNK-PL</w:t>
            </w:r>
          </w:p>
          <w:p w:rsidR="00BF53E2" w:rsidRPr="00BC770A" w:rsidRDefault="0050201B" w:rsidP="00BC770A">
            <w:pPr>
              <w:jc w:val="right"/>
              <w:rPr>
                <w:rFonts w:ascii="Arial" w:hAnsi="Arial" w:cs="Arial"/>
                <w:sz w:val="22"/>
                <w:szCs w:val="22"/>
              </w:rPr>
            </w:pPr>
            <w:proofErr w:type="spellStart"/>
            <w:r>
              <w:rPr>
                <w:rFonts w:ascii="Arial" w:hAnsi="Arial" w:cs="Arial"/>
                <w:sz w:val="22"/>
                <w:szCs w:val="22"/>
              </w:rPr>
              <w:t>N</w:t>
            </w:r>
            <w:r w:rsidR="000012C0" w:rsidRPr="00BC770A">
              <w:rPr>
                <w:rFonts w:ascii="Arial" w:hAnsi="Arial" w:cs="Arial"/>
                <w:sz w:val="22"/>
                <w:szCs w:val="22"/>
              </w:rPr>
              <w:t>gày</w:t>
            </w:r>
            <w:proofErr w:type="spellEnd"/>
            <w:r w:rsidR="000012C0" w:rsidRPr="00BC770A">
              <w:rPr>
                <w:rFonts w:ascii="Arial" w:hAnsi="Arial" w:cs="Arial"/>
                <w:sz w:val="22"/>
                <w:szCs w:val="22"/>
              </w:rPr>
              <w:t xml:space="preserve"> 21 </w:t>
            </w:r>
            <w:proofErr w:type="spellStart"/>
            <w:r w:rsidR="000012C0" w:rsidRPr="00BC770A">
              <w:rPr>
                <w:rFonts w:ascii="Arial" w:hAnsi="Arial" w:cs="Arial"/>
                <w:sz w:val="22"/>
                <w:szCs w:val="22"/>
              </w:rPr>
              <w:t>tháng</w:t>
            </w:r>
            <w:proofErr w:type="spellEnd"/>
            <w:r w:rsidR="000012C0" w:rsidRPr="00BC770A">
              <w:rPr>
                <w:rFonts w:ascii="Arial" w:hAnsi="Arial" w:cs="Arial"/>
                <w:sz w:val="22"/>
                <w:szCs w:val="22"/>
              </w:rPr>
              <w:t xml:space="preserve"> 3 </w:t>
            </w:r>
            <w:proofErr w:type="spellStart"/>
            <w:r w:rsidR="000012C0" w:rsidRPr="00BC770A">
              <w:rPr>
                <w:rFonts w:ascii="Arial" w:hAnsi="Arial" w:cs="Arial"/>
                <w:sz w:val="22"/>
                <w:szCs w:val="22"/>
              </w:rPr>
              <w:t>năm</w:t>
            </w:r>
            <w:proofErr w:type="spellEnd"/>
            <w:r w:rsidR="000012C0" w:rsidRPr="00BC770A">
              <w:rPr>
                <w:rFonts w:ascii="Arial" w:hAnsi="Arial" w:cs="Arial"/>
                <w:sz w:val="22"/>
                <w:szCs w:val="22"/>
              </w:rPr>
              <w:t xml:space="preserve"> 2017</w:t>
            </w:r>
          </w:p>
          <w:p w:rsidR="000012C0" w:rsidRDefault="000012C0" w:rsidP="00BC770A">
            <w:pPr>
              <w:jc w:val="right"/>
              <w:rPr>
                <w:sz w:val="20"/>
                <w:szCs w:val="20"/>
                <w:shd w:val="clear" w:color="auto" w:fill="FFFFFF"/>
              </w:rPr>
            </w:pPr>
            <w:r w:rsidRPr="00BC770A">
              <w:rPr>
                <w:rFonts w:ascii="Arial" w:hAnsi="Arial" w:cs="Arial"/>
                <w:sz w:val="22"/>
                <w:szCs w:val="22"/>
              </w:rPr>
              <w:t xml:space="preserve">V/v </w:t>
            </w:r>
            <w:proofErr w:type="spellStart"/>
            <w:r w:rsidRPr="00BC770A">
              <w:rPr>
                <w:rFonts w:ascii="Arial" w:hAnsi="Arial" w:cs="Arial"/>
                <w:sz w:val="22"/>
                <w:szCs w:val="22"/>
              </w:rPr>
              <w:t>mã</w:t>
            </w:r>
            <w:proofErr w:type="spellEnd"/>
            <w:r w:rsidRPr="00BC770A">
              <w:rPr>
                <w:rFonts w:ascii="Arial" w:hAnsi="Arial" w:cs="Arial"/>
                <w:sz w:val="22"/>
                <w:szCs w:val="22"/>
              </w:rPr>
              <w:t xml:space="preserve"> </w:t>
            </w:r>
            <w:proofErr w:type="spellStart"/>
            <w:r w:rsidRPr="00BC770A">
              <w:rPr>
                <w:rFonts w:ascii="Arial" w:hAnsi="Arial" w:cs="Arial"/>
                <w:sz w:val="22"/>
                <w:szCs w:val="22"/>
              </w:rPr>
              <w:t>số</w:t>
            </w:r>
            <w:proofErr w:type="spellEnd"/>
            <w:r w:rsidRPr="00BC770A">
              <w:rPr>
                <w:rFonts w:ascii="Arial" w:hAnsi="Arial" w:cs="Arial"/>
                <w:sz w:val="22"/>
                <w:szCs w:val="22"/>
              </w:rPr>
              <w:t xml:space="preserve"> </w:t>
            </w:r>
            <w:proofErr w:type="spellStart"/>
            <w:r w:rsidRPr="00BC770A">
              <w:rPr>
                <w:rFonts w:ascii="Arial" w:hAnsi="Arial" w:cs="Arial"/>
                <w:sz w:val="22"/>
                <w:szCs w:val="22"/>
              </w:rPr>
              <w:t>và</w:t>
            </w:r>
            <w:proofErr w:type="spellEnd"/>
            <w:r w:rsidRPr="00BC770A">
              <w:rPr>
                <w:rFonts w:ascii="Arial" w:hAnsi="Arial" w:cs="Arial"/>
                <w:sz w:val="22"/>
                <w:szCs w:val="22"/>
              </w:rPr>
              <w:t xml:space="preserve"> </w:t>
            </w:r>
            <w:proofErr w:type="spellStart"/>
            <w:r w:rsidRPr="00BC770A">
              <w:rPr>
                <w:rFonts w:ascii="Arial" w:hAnsi="Arial" w:cs="Arial"/>
                <w:sz w:val="22"/>
                <w:szCs w:val="22"/>
              </w:rPr>
              <w:t>thuế</w:t>
            </w:r>
            <w:proofErr w:type="spellEnd"/>
            <w:r w:rsidRPr="00BC770A">
              <w:rPr>
                <w:rFonts w:ascii="Arial" w:hAnsi="Arial" w:cs="Arial"/>
                <w:sz w:val="22"/>
                <w:szCs w:val="22"/>
              </w:rPr>
              <w:t xml:space="preserve"> GTGT </w:t>
            </w:r>
            <w:proofErr w:type="spellStart"/>
            <w:r w:rsidRPr="00BC770A">
              <w:rPr>
                <w:rFonts w:ascii="Arial" w:hAnsi="Arial" w:cs="Arial"/>
                <w:sz w:val="22"/>
                <w:szCs w:val="22"/>
              </w:rPr>
              <w:t>đối</w:t>
            </w:r>
            <w:proofErr w:type="spellEnd"/>
            <w:r w:rsidRPr="00BC770A">
              <w:rPr>
                <w:rFonts w:ascii="Arial" w:hAnsi="Arial" w:cs="Arial"/>
                <w:sz w:val="22"/>
                <w:szCs w:val="22"/>
              </w:rPr>
              <w:t xml:space="preserve"> </w:t>
            </w:r>
            <w:proofErr w:type="spellStart"/>
            <w:r w:rsidRPr="00BC770A">
              <w:rPr>
                <w:rFonts w:ascii="Arial" w:hAnsi="Arial" w:cs="Arial"/>
                <w:sz w:val="22"/>
                <w:szCs w:val="22"/>
              </w:rPr>
              <w:t>với</w:t>
            </w:r>
            <w:proofErr w:type="spellEnd"/>
            <w:r w:rsidRPr="00BC770A">
              <w:rPr>
                <w:rFonts w:ascii="Arial" w:hAnsi="Arial" w:cs="Arial"/>
                <w:sz w:val="22"/>
                <w:szCs w:val="22"/>
              </w:rPr>
              <w:t xml:space="preserve"> </w:t>
            </w:r>
            <w:proofErr w:type="spellStart"/>
            <w:r w:rsidRPr="00BC770A">
              <w:rPr>
                <w:rFonts w:ascii="Arial" w:hAnsi="Arial" w:cs="Arial"/>
                <w:sz w:val="22"/>
                <w:szCs w:val="22"/>
              </w:rPr>
              <w:t>hàng</w:t>
            </w:r>
            <w:proofErr w:type="spellEnd"/>
            <w:r w:rsidRPr="00BC770A">
              <w:rPr>
                <w:rFonts w:ascii="Arial" w:hAnsi="Arial" w:cs="Arial"/>
                <w:sz w:val="22"/>
                <w:szCs w:val="22"/>
              </w:rPr>
              <w:t xml:space="preserve"> </w:t>
            </w:r>
            <w:proofErr w:type="spellStart"/>
            <w:r w:rsidRPr="00BC770A">
              <w:rPr>
                <w:rFonts w:ascii="Arial" w:hAnsi="Arial" w:cs="Arial"/>
                <w:sz w:val="22"/>
                <w:szCs w:val="22"/>
              </w:rPr>
              <w:t>hóa</w:t>
            </w:r>
            <w:proofErr w:type="spellEnd"/>
          </w:p>
        </w:tc>
        <w:tc>
          <w:tcPr>
            <w:tcW w:w="6406" w:type="dxa"/>
            <w:shd w:val="clear" w:color="auto" w:fill="auto"/>
          </w:tcPr>
          <w:p w:rsidR="000012C0" w:rsidRPr="000012C0" w:rsidRDefault="000012C0" w:rsidP="00002A53">
            <w:pPr>
              <w:shd w:val="clear" w:color="auto" w:fill="FFFFFF"/>
              <w:spacing w:before="120" w:line="234" w:lineRule="atLeast"/>
              <w:jc w:val="both"/>
              <w:rPr>
                <w:rFonts w:ascii="Arial" w:hAnsi="Arial" w:cs="Arial"/>
                <w:color w:val="000000"/>
                <w:sz w:val="22"/>
                <w:szCs w:val="22"/>
                <w:lang w:val="en-US"/>
              </w:rPr>
            </w:pPr>
            <w:r w:rsidRPr="000012C0">
              <w:rPr>
                <w:rFonts w:ascii="Arial" w:hAnsi="Arial" w:cs="Arial"/>
                <w:color w:val="000000"/>
                <w:sz w:val="22"/>
                <w:szCs w:val="22"/>
                <w:lang w:val="vi-VN"/>
              </w:rPr>
              <w:t>2. Về thuế giá trị gia tăng:</w:t>
            </w:r>
          </w:p>
          <w:p w:rsidR="000012C0" w:rsidRPr="000012C0" w:rsidRDefault="000012C0" w:rsidP="00002A53">
            <w:pPr>
              <w:shd w:val="clear" w:color="auto" w:fill="FFFFFF"/>
              <w:spacing w:line="234" w:lineRule="atLeast"/>
              <w:jc w:val="both"/>
              <w:rPr>
                <w:rFonts w:ascii="Arial" w:hAnsi="Arial" w:cs="Arial"/>
                <w:color w:val="000000"/>
                <w:sz w:val="22"/>
                <w:szCs w:val="22"/>
                <w:lang w:val="en-US"/>
              </w:rPr>
            </w:pPr>
            <w:r w:rsidRPr="000012C0">
              <w:rPr>
                <w:rFonts w:ascii="Arial" w:hAnsi="Arial" w:cs="Arial"/>
                <w:color w:val="000000"/>
                <w:sz w:val="22"/>
                <w:szCs w:val="22"/>
                <w:lang w:val="vi-VN"/>
              </w:rPr>
              <w:t>Theo quy định tại</w:t>
            </w:r>
            <w:r w:rsidRPr="00BC770A">
              <w:rPr>
                <w:rFonts w:ascii="Arial" w:hAnsi="Arial" w:cs="Arial"/>
                <w:color w:val="000000"/>
                <w:sz w:val="22"/>
                <w:szCs w:val="22"/>
                <w:lang w:val="vi-VN"/>
              </w:rPr>
              <w:t> </w:t>
            </w:r>
            <w:r w:rsidRPr="000012C0">
              <w:rPr>
                <w:rFonts w:ascii="Arial" w:hAnsi="Arial" w:cs="Arial"/>
                <w:color w:val="000000"/>
                <w:sz w:val="22"/>
                <w:szCs w:val="22"/>
                <w:lang w:val="vi-VN"/>
              </w:rPr>
              <w:t>khoản 8 Điều 1 Thông tư số 26/2015/TT-BTC</w:t>
            </w:r>
            <w:r w:rsidRPr="00BC770A">
              <w:rPr>
                <w:rFonts w:ascii="Arial" w:hAnsi="Arial" w:cs="Arial"/>
                <w:color w:val="000000"/>
                <w:sz w:val="22"/>
                <w:szCs w:val="22"/>
                <w:lang w:val="vi-VN"/>
              </w:rPr>
              <w:t> </w:t>
            </w:r>
            <w:r w:rsidRPr="000012C0">
              <w:rPr>
                <w:rFonts w:ascii="Arial" w:hAnsi="Arial" w:cs="Arial"/>
                <w:color w:val="000000"/>
                <w:sz w:val="22"/>
                <w:szCs w:val="22"/>
                <w:lang w:val="vi-VN"/>
              </w:rPr>
              <w:t>ngày 27/02/2015 của Bộ Tài chính thì:</w:t>
            </w:r>
            <w:r w:rsidRPr="00BC770A">
              <w:rPr>
                <w:rFonts w:ascii="Arial" w:hAnsi="Arial" w:cs="Arial"/>
                <w:color w:val="000000"/>
                <w:sz w:val="22"/>
                <w:szCs w:val="22"/>
                <w:lang w:val="vi-VN"/>
              </w:rPr>
              <w:t> </w:t>
            </w:r>
            <w:r w:rsidRPr="000012C0">
              <w:rPr>
                <w:rFonts w:ascii="Arial" w:hAnsi="Arial" w:cs="Arial"/>
                <w:i/>
                <w:iCs/>
                <w:color w:val="000000"/>
                <w:sz w:val="22"/>
                <w:szCs w:val="22"/>
                <w:lang w:val="vi-VN"/>
              </w:rPr>
              <w:t>“</w:t>
            </w:r>
            <w:r w:rsidRPr="000012C0">
              <w:rPr>
                <w:rFonts w:ascii="Arial" w:hAnsi="Arial" w:cs="Arial"/>
                <w:color w:val="000000"/>
                <w:sz w:val="22"/>
                <w:szCs w:val="22"/>
                <w:lang w:val="vi-VN"/>
              </w:rPr>
              <w:t>11.</w:t>
            </w:r>
            <w:r w:rsidRPr="00BC770A">
              <w:rPr>
                <w:rFonts w:ascii="Arial" w:hAnsi="Arial" w:cs="Arial"/>
                <w:i/>
                <w:iCs/>
                <w:color w:val="000000"/>
                <w:sz w:val="22"/>
                <w:szCs w:val="22"/>
                <w:lang w:val="vi-VN"/>
              </w:rPr>
              <w:t> </w:t>
            </w:r>
            <w:r w:rsidRPr="000012C0">
              <w:rPr>
                <w:rFonts w:ascii="Arial" w:hAnsi="Arial" w:cs="Arial"/>
                <w:i/>
                <w:iCs/>
                <w:color w:val="000000"/>
                <w:sz w:val="22"/>
                <w:szCs w:val="22"/>
                <w:lang w:val="vi-VN"/>
              </w:rPr>
              <w:t>Thiết bị, dụng cụ y tế gồm máy móc và dụng cụ chuyên dùng cho y tế như: các loại máy soi, chiếu, chụp dùng để khám, chữa bệnh; các thiết bị, dụng cụ chuyên dùng để mổ, điều trị vết thương, ô tô cứu thương; dụng cụ đo huyết áp, tim, mạch, dụng cụ truyền máu; bơm kim tiêm; dụng cụ phòng tránh thai và các dụng cụ, thiết bị chuyên dùng cho y tế khác theo xác nhận của Bộ Y tế áp dụng thuế suất thuế GTGT 5%.</w:t>
            </w:r>
          </w:p>
          <w:p w:rsidR="00BF53E2" w:rsidRDefault="000012C0" w:rsidP="00002A53">
            <w:pPr>
              <w:shd w:val="clear" w:color="auto" w:fill="FFFFFF"/>
              <w:spacing w:before="120" w:line="234" w:lineRule="atLeast"/>
              <w:jc w:val="both"/>
              <w:rPr>
                <w:rFonts w:ascii="Arial" w:hAnsi="Arial" w:cs="Arial"/>
                <w:i/>
                <w:iCs/>
                <w:color w:val="000000"/>
                <w:sz w:val="22"/>
                <w:szCs w:val="22"/>
                <w:lang w:val="en-US"/>
              </w:rPr>
            </w:pPr>
            <w:r w:rsidRPr="000012C0">
              <w:rPr>
                <w:rFonts w:ascii="Arial" w:hAnsi="Arial" w:cs="Arial"/>
                <w:i/>
                <w:iCs/>
                <w:color w:val="000000"/>
                <w:sz w:val="22"/>
                <w:szCs w:val="22"/>
                <w:lang w:val="vi-VN"/>
              </w:rPr>
              <w:t>Bông, băng, gạc y tế và băng vệ sinh y tế; thuốc phòng bệnh, chữa bệnh bao gồm thuốc thành phẩm, nguyên liệu làm thuốc, trừ thực phẩm chức năng; vắc-xin; sinh phẩm y tế, nước cất để pha chế thuốc tiêm, dịch, truyền; mũ, quần áo, khẩu trang, săng mổ, bao tay, bao chi dưới, bao giày, khăn, găng tay chuyên dùng cho y tế, túi đặt ngực và chất làm đầy da (không bao gồm mỹ phẩm); vật tư hóa chất xét nghiệm, diệt khuẩn dùng trong y tế theo xác nhận của Bộ Y tế</w:t>
            </w:r>
            <w:r w:rsidRPr="000012C0">
              <w:rPr>
                <w:rFonts w:ascii="Arial" w:hAnsi="Arial" w:cs="Arial"/>
                <w:i/>
                <w:iCs/>
                <w:color w:val="000000"/>
                <w:sz w:val="22"/>
                <w:szCs w:val="22"/>
                <w:lang w:val="en-US"/>
              </w:rPr>
              <w:t>.</w:t>
            </w:r>
            <w:r w:rsidRPr="000012C0">
              <w:rPr>
                <w:rFonts w:ascii="Arial" w:hAnsi="Arial" w:cs="Arial"/>
                <w:i/>
                <w:iCs/>
                <w:color w:val="000000"/>
                <w:sz w:val="22"/>
                <w:szCs w:val="22"/>
                <w:lang w:val="vi-VN"/>
              </w:rPr>
              <w:t>”</w:t>
            </w:r>
          </w:p>
          <w:p w:rsidR="002A5915" w:rsidRPr="002A5915" w:rsidRDefault="002A5915" w:rsidP="00002A53">
            <w:pPr>
              <w:shd w:val="clear" w:color="auto" w:fill="FFFFFF"/>
              <w:spacing w:before="120" w:line="234" w:lineRule="atLeast"/>
              <w:jc w:val="both"/>
              <w:rPr>
                <w:rFonts w:ascii="Arial" w:hAnsi="Arial" w:cs="Arial"/>
                <w:color w:val="000000"/>
                <w:sz w:val="22"/>
                <w:szCs w:val="22"/>
                <w:lang w:val="en-US"/>
              </w:rPr>
            </w:pPr>
          </w:p>
        </w:tc>
      </w:tr>
    </w:tbl>
    <w:p w:rsidR="0080646C" w:rsidRPr="00CA7527" w:rsidRDefault="0080646C">
      <w:pPr>
        <w:rPr>
          <w:rFonts w:ascii="Times New Roman" w:hAnsi="Times New Roman"/>
          <w:sz w:val="24"/>
          <w:szCs w:val="24"/>
        </w:rPr>
      </w:pPr>
      <w:bookmarkStart w:id="5" w:name="_Toc352157164"/>
      <w:bookmarkStart w:id="6" w:name="_Toc352157259"/>
      <w:bookmarkStart w:id="7" w:name="_Toc352157460"/>
      <w:bookmarkStart w:id="8" w:name="_Toc374309553"/>
      <w:bookmarkStart w:id="9" w:name="_Toc352157166"/>
      <w:bookmarkStart w:id="10" w:name="_Toc352157261"/>
      <w:bookmarkStart w:id="11" w:name="_Toc352157462"/>
      <w:bookmarkStart w:id="12" w:name="_Toc374309555"/>
      <w:bookmarkStart w:id="13" w:name="_Toc376089583"/>
      <w:bookmarkStart w:id="14" w:name="_Toc376089664"/>
      <w:bookmarkStart w:id="15" w:name="_Toc376089715"/>
      <w:bookmarkStart w:id="16" w:name="_Toc376089729"/>
      <w:bookmarkStart w:id="17" w:name="_Toc376091359"/>
      <w:bookmarkStart w:id="18" w:name="_Toc376091837"/>
      <w:bookmarkEnd w:id="5"/>
      <w:bookmarkEnd w:id="6"/>
      <w:bookmarkEnd w:id="7"/>
      <w:bookmarkEnd w:id="8"/>
      <w:bookmarkEnd w:id="9"/>
      <w:bookmarkEnd w:id="10"/>
      <w:bookmarkEnd w:id="11"/>
      <w:bookmarkEnd w:id="12"/>
      <w:bookmarkEnd w:id="13"/>
      <w:bookmarkEnd w:id="14"/>
      <w:bookmarkEnd w:id="15"/>
      <w:bookmarkEnd w:id="16"/>
      <w:bookmarkEnd w:id="17"/>
      <w:bookmarkEnd w:id="18"/>
    </w:p>
    <w:sectPr w:rsidR="0080646C" w:rsidRPr="00CA7527" w:rsidSect="004A7585">
      <w:headerReference w:type="even" r:id="rId12"/>
      <w:footerReference w:type="even" r:id="rId13"/>
      <w:headerReference w:type="first" r:id="rId14"/>
      <w:footerReference w:type="first" r:id="rId15"/>
      <w:pgSz w:w="12240" w:h="15840" w:code="1"/>
      <w:pgMar w:top="28" w:right="902" w:bottom="902" w:left="1440" w:header="720" w:footer="119" w:gutter="0"/>
      <w:cols w:space="720" w:equalWidth="0">
        <w:col w:w="9898" w:space="54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45" w:rsidRDefault="00BD3445">
      <w:r>
        <w:separator/>
      </w:r>
    </w:p>
  </w:endnote>
  <w:endnote w:type="continuationSeparator" w:id="0">
    <w:p w:rsidR="00BD3445" w:rsidRDefault="00BD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FF" w:rsidRDefault="004A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43FF" w:rsidRDefault="00BD34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48"/>
      <w:gridCol w:w="9066"/>
    </w:tblGrid>
    <w:tr w:rsidR="001752E9" w:rsidTr="001752E9">
      <w:tc>
        <w:tcPr>
          <w:tcW w:w="918" w:type="dxa"/>
        </w:tcPr>
        <w:p w:rsidR="001752E9" w:rsidRPr="001752E9" w:rsidRDefault="004A7585">
          <w:pPr>
            <w:pStyle w:val="Footer"/>
            <w:jc w:val="right"/>
            <w:rPr>
              <w:b/>
              <w:bCs/>
              <w:color w:val="4F81BD"/>
              <w:sz w:val="32"/>
              <w:szCs w:val="32"/>
            </w:rPr>
          </w:pPr>
          <w:r w:rsidRPr="001752E9">
            <w:rPr>
              <w:sz w:val="22"/>
              <w:szCs w:val="22"/>
            </w:rPr>
            <w:fldChar w:fldCharType="begin"/>
          </w:r>
          <w:r w:rsidRPr="001752E9">
            <w:instrText xml:space="preserve"> PAGE   \* MERGEFORMAT </w:instrText>
          </w:r>
          <w:r w:rsidRPr="001752E9">
            <w:rPr>
              <w:sz w:val="22"/>
              <w:szCs w:val="22"/>
            </w:rPr>
            <w:fldChar w:fldCharType="separate"/>
          </w:r>
          <w:r w:rsidR="00D13541" w:rsidRPr="00D13541">
            <w:rPr>
              <w:b/>
              <w:bCs/>
              <w:noProof/>
              <w:color w:val="4F81BD"/>
              <w:sz w:val="32"/>
              <w:szCs w:val="32"/>
            </w:rPr>
            <w:t>1</w:t>
          </w:r>
          <w:r w:rsidRPr="001752E9">
            <w:rPr>
              <w:b/>
              <w:bCs/>
              <w:noProof/>
              <w:color w:val="4F81BD"/>
              <w:sz w:val="32"/>
              <w:szCs w:val="32"/>
            </w:rPr>
            <w:fldChar w:fldCharType="end"/>
          </w:r>
        </w:p>
      </w:tc>
      <w:tc>
        <w:tcPr>
          <w:tcW w:w="7938" w:type="dxa"/>
        </w:tcPr>
        <w:p w:rsidR="001752E9" w:rsidRDefault="004A7585">
          <w:pPr>
            <w:pStyle w:val="Footer"/>
          </w:pPr>
          <w:r w:rsidRPr="006925C5">
            <w:rPr>
              <w:rFonts w:ascii="Arial" w:hAnsi="Arial" w:cs="Arial"/>
              <w:noProof/>
              <w:sz w:val="16"/>
              <w:szCs w:val="16"/>
            </w:rPr>
            <w:t xml:space="preserve">Bản tin này do Công ty cổ phần Tài Việt cung cấp và chỉ nhằm mục </w:t>
          </w:r>
          <w:r>
            <w:rPr>
              <w:rFonts w:ascii="Arial" w:hAnsi="Arial" w:cs="Arial"/>
              <w:noProof/>
              <w:sz w:val="16"/>
              <w:szCs w:val="16"/>
            </w:rPr>
            <w:t>đích tham khảo.</w:t>
          </w:r>
          <w:r w:rsidRPr="006925C5">
            <w:rPr>
              <w:rFonts w:ascii="Arial" w:hAnsi="Arial" w:cs="Arial"/>
              <w:noProof/>
              <w:sz w:val="16"/>
              <w:szCs w:val="16"/>
            </w:rPr>
            <w:t xml:space="preserve"> Bản tin được xây dựng dựa trên những nguồn thông tin đáng tin cậy mà Tài Việt thu thập được. Tài Việt không chịu trách nhiệm với bất kỳ tổn thất hay thiệt hại nào liên quan đến việc sử dụng những thông tin được cung cấp từ bản tin này. </w:t>
          </w:r>
          <w:r w:rsidRPr="00AF55E2">
            <w:rPr>
              <w:rFonts w:ascii="Arial" w:hAnsi="Arial" w:cs="Arial" w:hint="eastAsia"/>
              <w:noProof/>
              <w:sz w:val="16"/>
              <w:szCs w:val="16"/>
            </w:rPr>
            <w:t>Đ</w:t>
          </w:r>
          <w:r w:rsidRPr="00AF55E2">
            <w:rPr>
              <w:rFonts w:ascii="Arial" w:hAnsi="Arial" w:cs="Arial"/>
              <w:noProof/>
              <w:sz w:val="16"/>
              <w:szCs w:val="16"/>
            </w:rPr>
            <w:t>ể</w:t>
          </w:r>
          <w:r>
            <w:rPr>
              <w:rFonts w:ascii="Arial" w:hAnsi="Arial" w:cs="Arial"/>
              <w:noProof/>
              <w:sz w:val="16"/>
              <w:szCs w:val="16"/>
            </w:rPr>
            <w:t xml:space="preserve"> bi</w:t>
          </w:r>
          <w:r w:rsidRPr="00AF55E2">
            <w:rPr>
              <w:rFonts w:ascii="Arial" w:hAnsi="Arial" w:cs="Arial"/>
              <w:noProof/>
              <w:sz w:val="16"/>
              <w:szCs w:val="16"/>
            </w:rPr>
            <w:t>ế</w:t>
          </w:r>
          <w:r>
            <w:rPr>
              <w:rFonts w:ascii="Arial" w:hAnsi="Arial" w:cs="Arial"/>
              <w:noProof/>
              <w:sz w:val="16"/>
              <w:szCs w:val="16"/>
            </w:rPr>
            <w:t>t th</w:t>
          </w:r>
          <w:r w:rsidRPr="00AF55E2">
            <w:rPr>
              <w:rFonts w:ascii="Arial" w:hAnsi="Arial" w:cs="Arial"/>
              <w:noProof/>
              <w:sz w:val="16"/>
              <w:szCs w:val="16"/>
            </w:rPr>
            <w:t>ê</w:t>
          </w:r>
          <w:r>
            <w:rPr>
              <w:rFonts w:ascii="Arial" w:hAnsi="Arial" w:cs="Arial"/>
              <w:noProof/>
              <w:sz w:val="16"/>
              <w:szCs w:val="16"/>
            </w:rPr>
            <w:t>m chi ti</w:t>
          </w:r>
          <w:r w:rsidRPr="00AF55E2">
            <w:rPr>
              <w:rFonts w:ascii="Arial" w:hAnsi="Arial" w:cs="Arial"/>
              <w:noProof/>
              <w:sz w:val="16"/>
              <w:szCs w:val="16"/>
            </w:rPr>
            <w:t>ết</w:t>
          </w:r>
          <w:r>
            <w:rPr>
              <w:rFonts w:ascii="Arial" w:hAnsi="Arial" w:cs="Arial"/>
              <w:noProof/>
              <w:sz w:val="16"/>
              <w:szCs w:val="16"/>
            </w:rPr>
            <w:t xml:space="preserve">, </w:t>
          </w:r>
          <w:r>
            <w:rPr>
              <w:rFonts w:ascii="Arial" w:hAnsi="Arial" w:cs="Arial" w:hint="eastAsia"/>
              <w:noProof/>
              <w:sz w:val="16"/>
              <w:szCs w:val="16"/>
            </w:rPr>
            <w:t>Qu</w:t>
          </w:r>
          <w:r w:rsidRPr="006925C5">
            <w:rPr>
              <w:rFonts w:ascii="Arial" w:hAnsi="Arial" w:cs="Arial"/>
              <w:noProof/>
              <w:sz w:val="16"/>
              <w:szCs w:val="16"/>
            </w:rPr>
            <w:t>ý</w:t>
          </w:r>
          <w:r>
            <w:rPr>
              <w:rFonts w:ascii="Arial" w:hAnsi="Arial" w:cs="Arial"/>
              <w:noProof/>
              <w:sz w:val="16"/>
              <w:szCs w:val="16"/>
            </w:rPr>
            <w:t xml:space="preserve"> </w:t>
          </w:r>
          <w:r w:rsidRPr="006925C5">
            <w:rPr>
              <w:rFonts w:ascii="Arial" w:hAnsi="Arial" w:cs="Arial" w:hint="eastAsia"/>
              <w:noProof/>
              <w:sz w:val="16"/>
              <w:szCs w:val="16"/>
            </w:rPr>
            <w:t>đ</w:t>
          </w:r>
          <w:r w:rsidRPr="006925C5">
            <w:rPr>
              <w:rFonts w:ascii="Arial" w:hAnsi="Arial" w:cs="Arial"/>
              <w:noProof/>
              <w:sz w:val="16"/>
              <w:szCs w:val="16"/>
            </w:rPr>
            <w:t>ộc</w:t>
          </w:r>
          <w:r>
            <w:rPr>
              <w:rFonts w:ascii="Arial" w:hAnsi="Arial" w:cs="Arial"/>
              <w:noProof/>
              <w:sz w:val="16"/>
              <w:szCs w:val="16"/>
            </w:rPr>
            <w:t xml:space="preserve"> gi</w:t>
          </w:r>
          <w:r w:rsidRPr="006925C5">
            <w:rPr>
              <w:rFonts w:ascii="Arial" w:hAnsi="Arial" w:cs="Arial"/>
              <w:noProof/>
              <w:sz w:val="16"/>
              <w:szCs w:val="16"/>
            </w:rPr>
            <w:t>ả</w:t>
          </w:r>
          <w:r>
            <w:rPr>
              <w:rFonts w:ascii="Arial" w:hAnsi="Arial" w:cs="Arial"/>
              <w:noProof/>
              <w:sz w:val="16"/>
              <w:szCs w:val="16"/>
            </w:rPr>
            <w:t xml:space="preserve"> vui l</w:t>
          </w:r>
          <w:r w:rsidRPr="006925C5">
            <w:rPr>
              <w:rFonts w:ascii="Arial" w:hAnsi="Arial" w:cs="Arial"/>
              <w:noProof/>
              <w:sz w:val="16"/>
              <w:szCs w:val="16"/>
            </w:rPr>
            <w:t>òng</w:t>
          </w:r>
          <w:r>
            <w:rPr>
              <w:rFonts w:ascii="Arial" w:hAnsi="Arial" w:cs="Arial"/>
              <w:noProof/>
              <w:sz w:val="16"/>
              <w:szCs w:val="16"/>
            </w:rPr>
            <w:t xml:space="preserve"> li</w:t>
          </w:r>
          <w:r w:rsidRPr="006925C5">
            <w:rPr>
              <w:rFonts w:ascii="Arial" w:hAnsi="Arial" w:cs="Arial"/>
              <w:noProof/>
              <w:sz w:val="16"/>
              <w:szCs w:val="16"/>
            </w:rPr>
            <w:t>ê</w:t>
          </w:r>
          <w:r>
            <w:rPr>
              <w:rFonts w:ascii="Arial" w:hAnsi="Arial" w:cs="Arial"/>
              <w:noProof/>
              <w:sz w:val="16"/>
              <w:szCs w:val="16"/>
            </w:rPr>
            <w:t>n h</w:t>
          </w:r>
          <w:r w:rsidRPr="006925C5">
            <w:rPr>
              <w:rFonts w:ascii="Arial" w:hAnsi="Arial" w:cs="Arial"/>
              <w:noProof/>
              <w:sz w:val="16"/>
              <w:szCs w:val="16"/>
            </w:rPr>
            <w:t>ệ</w:t>
          </w:r>
          <w:r>
            <w:rPr>
              <w:rFonts w:ascii="Arial" w:hAnsi="Arial" w:cs="Arial"/>
              <w:noProof/>
              <w:sz w:val="16"/>
              <w:szCs w:val="16"/>
            </w:rPr>
            <w:t xml:space="preserve"> </w:t>
          </w:r>
          <w:r w:rsidRPr="006925C5">
            <w:rPr>
              <w:rFonts w:ascii="Arial" w:hAnsi="Arial" w:cs="Arial" w:hint="eastAsia"/>
              <w:noProof/>
              <w:sz w:val="16"/>
              <w:szCs w:val="16"/>
            </w:rPr>
            <w:t>đư</w:t>
          </w:r>
          <w:r w:rsidRPr="006925C5">
            <w:rPr>
              <w:rFonts w:ascii="Arial" w:hAnsi="Arial" w:cs="Arial"/>
              <w:noProof/>
              <w:sz w:val="16"/>
              <w:szCs w:val="16"/>
            </w:rPr>
            <w:t>ờng</w:t>
          </w:r>
          <w:r>
            <w:rPr>
              <w:rFonts w:ascii="Arial" w:hAnsi="Arial" w:cs="Arial"/>
              <w:noProof/>
              <w:sz w:val="16"/>
              <w:szCs w:val="16"/>
            </w:rPr>
            <w:t xml:space="preserve"> d</w:t>
          </w:r>
          <w:r w:rsidRPr="006925C5">
            <w:rPr>
              <w:rFonts w:ascii="Arial" w:hAnsi="Arial" w:cs="Arial"/>
              <w:noProof/>
              <w:sz w:val="16"/>
              <w:szCs w:val="16"/>
            </w:rPr>
            <w:t>â</w:t>
          </w:r>
          <w:r>
            <w:rPr>
              <w:rFonts w:ascii="Arial" w:hAnsi="Arial" w:cs="Arial"/>
              <w:noProof/>
              <w:sz w:val="16"/>
              <w:szCs w:val="16"/>
            </w:rPr>
            <w:t>y t</w:t>
          </w:r>
          <w:r w:rsidRPr="006925C5">
            <w:rPr>
              <w:rFonts w:ascii="Arial" w:hAnsi="Arial" w:cs="Arial" w:hint="eastAsia"/>
              <w:noProof/>
              <w:sz w:val="16"/>
              <w:szCs w:val="16"/>
            </w:rPr>
            <w:t>ư</w:t>
          </w:r>
          <w:r>
            <w:rPr>
              <w:rFonts w:ascii="Arial" w:hAnsi="Arial" w:cs="Arial"/>
              <w:noProof/>
              <w:sz w:val="16"/>
              <w:szCs w:val="16"/>
            </w:rPr>
            <w:t xml:space="preserve"> v</w:t>
          </w:r>
          <w:r w:rsidRPr="006925C5">
            <w:rPr>
              <w:rFonts w:ascii="Arial" w:hAnsi="Arial" w:cs="Arial"/>
              <w:noProof/>
              <w:sz w:val="16"/>
              <w:szCs w:val="16"/>
            </w:rPr>
            <w:t>ấn</w:t>
          </w:r>
          <w:r>
            <w:rPr>
              <w:rFonts w:ascii="Arial" w:hAnsi="Arial" w:cs="Arial"/>
              <w:noProof/>
              <w:sz w:val="16"/>
              <w:szCs w:val="16"/>
            </w:rPr>
            <w:t xml:space="preserve"> s</w:t>
          </w:r>
          <w:r w:rsidRPr="006925C5">
            <w:rPr>
              <w:rFonts w:ascii="Arial" w:hAnsi="Arial" w:cs="Arial"/>
              <w:noProof/>
              <w:sz w:val="16"/>
              <w:szCs w:val="16"/>
            </w:rPr>
            <w:t>ố</w:t>
          </w:r>
          <w:r>
            <w:rPr>
              <w:rFonts w:ascii="Arial" w:hAnsi="Arial" w:cs="Arial"/>
              <w:noProof/>
              <w:sz w:val="16"/>
              <w:szCs w:val="16"/>
            </w:rPr>
            <w:t xml:space="preserve"> </w:t>
          </w:r>
          <w:r>
            <w:rPr>
              <w:color w:val="000080"/>
              <w:lang w:val="fr-FR"/>
            </w:rPr>
            <w:sym w:font="Wingdings 2" w:char="F027"/>
          </w:r>
          <w:r>
            <w:rPr>
              <w:rFonts w:ascii="Arial" w:hAnsi="Arial" w:cs="Arial"/>
              <w:noProof/>
              <w:sz w:val="16"/>
              <w:szCs w:val="16"/>
            </w:rPr>
            <w:t>0313 250 250 ho</w:t>
          </w:r>
          <w:r w:rsidRPr="006925C5">
            <w:rPr>
              <w:rFonts w:ascii="Arial" w:hAnsi="Arial" w:cs="Arial"/>
              <w:noProof/>
              <w:sz w:val="16"/>
              <w:szCs w:val="16"/>
            </w:rPr>
            <w:t>ặc</w:t>
          </w:r>
          <w:r>
            <w:rPr>
              <w:rFonts w:ascii="Arial" w:hAnsi="Arial" w:cs="Arial"/>
              <w:noProof/>
              <w:sz w:val="16"/>
              <w:szCs w:val="16"/>
            </w:rPr>
            <w:t xml:space="preserve"> </w:t>
          </w:r>
          <w:r w:rsidRPr="006925C5">
            <w:rPr>
              <w:rFonts w:ascii="Arial" w:hAnsi="Arial" w:cs="Arial"/>
              <w:noProof/>
              <w:sz w:val="16"/>
              <w:szCs w:val="16"/>
            </w:rPr>
            <w:t>inf</w:t>
          </w:r>
          <w:r>
            <w:rPr>
              <w:rFonts w:ascii="Arial" w:hAnsi="Arial" w:cs="Arial"/>
              <w:noProof/>
              <w:sz w:val="16"/>
              <w:szCs w:val="16"/>
            </w:rPr>
            <w:t>otaiviet@gmail.com.</w:t>
          </w:r>
        </w:p>
      </w:tc>
    </w:tr>
  </w:tbl>
  <w:p w:rsidR="003643FF" w:rsidRDefault="00BD3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45" w:rsidRDefault="00BD3445">
      <w:r>
        <w:separator/>
      </w:r>
    </w:p>
  </w:footnote>
  <w:footnote w:type="continuationSeparator" w:id="0">
    <w:p w:rsidR="00BD3445" w:rsidRDefault="00BD3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FF" w:rsidRDefault="00BD3445">
    <w:pPr>
      <w:pStyle w:val="Heade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style="position:absolute;margin-left:0;margin-top:0;width:367.2pt;height:367.2pt;z-index:-251657216;mso-position-horizontal:center;mso-position-horizontal-relative:margin;mso-position-vertical:center;mso-position-vertical-relative:margin" o:allowincell="f">
          <v:imagedata r:id="rId1" o:title="tai_viet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2" w:type="dxa"/>
      <w:tblInd w:w="108" w:type="dxa"/>
      <w:tblBorders>
        <w:bottom w:val="thickThinSmallGap" w:sz="24" w:space="0" w:color="0000FF"/>
      </w:tblBorders>
      <w:tblLook w:val="01E0" w:firstRow="1" w:lastRow="1" w:firstColumn="1" w:lastColumn="1" w:noHBand="0" w:noVBand="0"/>
    </w:tblPr>
    <w:tblGrid>
      <w:gridCol w:w="1958"/>
      <w:gridCol w:w="7994"/>
    </w:tblGrid>
    <w:tr w:rsidR="008A3429" w:rsidRPr="00137DCB" w:rsidTr="001E0DA9">
      <w:trPr>
        <w:trHeight w:val="1531"/>
      </w:trPr>
      <w:tc>
        <w:tcPr>
          <w:tcW w:w="1958" w:type="dxa"/>
        </w:tcPr>
        <w:p w:rsidR="001E0DA9" w:rsidRDefault="004A7585" w:rsidP="00CB77E0">
          <w:pPr>
            <w:rPr>
              <w:rFonts w:ascii="Times New Roman" w:hAnsi="Times New Roman"/>
              <w:sz w:val="26"/>
              <w:szCs w:val="26"/>
            </w:rPr>
          </w:pPr>
          <w:r>
            <w:rPr>
              <w:noProof/>
              <w:lang w:val="en-US"/>
            </w:rPr>
            <w:drawing>
              <wp:anchor distT="0" distB="0" distL="114300" distR="114300" simplePos="0" relativeHeight="251655168" behindDoc="0" locked="0" layoutInCell="1" allowOverlap="1" wp14:anchorId="0AAFB2E2" wp14:editId="116E49AB">
                <wp:simplePos x="0" y="0"/>
                <wp:positionH relativeFrom="column">
                  <wp:posOffset>67945</wp:posOffset>
                </wp:positionH>
                <wp:positionV relativeFrom="paragraph">
                  <wp:posOffset>-6350</wp:posOffset>
                </wp:positionV>
                <wp:extent cx="805815" cy="8108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DA9" w:rsidRPr="001E0DA9" w:rsidRDefault="001E0DA9" w:rsidP="001E0DA9">
          <w:pPr>
            <w:rPr>
              <w:rFonts w:ascii="Times New Roman" w:hAnsi="Times New Roman"/>
              <w:sz w:val="26"/>
              <w:szCs w:val="26"/>
            </w:rPr>
          </w:pPr>
        </w:p>
        <w:p w:rsidR="001E0DA9" w:rsidRDefault="001E0DA9" w:rsidP="001E0DA9">
          <w:pPr>
            <w:rPr>
              <w:rFonts w:ascii="Times New Roman" w:hAnsi="Times New Roman"/>
              <w:sz w:val="26"/>
              <w:szCs w:val="26"/>
            </w:rPr>
          </w:pPr>
        </w:p>
        <w:p w:rsidR="008A3429" w:rsidRPr="001E0DA9" w:rsidRDefault="00BD3445" w:rsidP="001E0DA9">
          <w:pPr>
            <w:jc w:val="right"/>
            <w:rPr>
              <w:rFonts w:ascii="Times New Roman" w:hAnsi="Times New Roman"/>
              <w:sz w:val="26"/>
              <w:szCs w:val="26"/>
            </w:rPr>
          </w:pPr>
        </w:p>
      </w:tc>
      <w:tc>
        <w:tcPr>
          <w:tcW w:w="7994" w:type="dxa"/>
        </w:tcPr>
        <w:p w:rsidR="008A3429" w:rsidRPr="00137DCB" w:rsidRDefault="00BD3445" w:rsidP="00CB77E0">
          <w:pPr>
            <w:jc w:val="right"/>
            <w:rPr>
              <w:rFonts w:ascii="Times New Roman" w:hAnsi="Times New Roman"/>
              <w:b/>
              <w:color w:val="000080"/>
              <w:sz w:val="42"/>
              <w:szCs w:val="42"/>
              <w:lang w:val="en-US"/>
            </w:rPr>
          </w:pPr>
          <w:r>
            <w:rPr>
              <w:rFonts w:ascii="Times New Roman" w:hAnsi="Times New Roman"/>
              <w:b/>
              <w:noProof/>
              <w:color w:val="000080"/>
              <w:sz w:val="42"/>
              <w:szCs w:val="4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9.35pt;margin-top:4.15pt;width:354pt;height:46.5pt;z-index:251657216;mso-position-horizontal-relative:text;mso-position-vertical-relative:text" fillcolor="red">
                <v:fill color2="#9c0"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20pt;font-weight:bold;v-text-kern:t" trim="t" fitpath="t" string="BẢN TIN TÀI VIỆT&#10;"/>
              </v:shape>
            </w:pict>
          </w:r>
        </w:p>
        <w:p w:rsidR="008A3429" w:rsidRDefault="00BD3445" w:rsidP="00CB77E0">
          <w:pPr>
            <w:jc w:val="right"/>
            <w:rPr>
              <w:rFonts w:ascii="Times New Roman" w:hAnsi="Times New Roman"/>
              <w:sz w:val="20"/>
              <w:szCs w:val="20"/>
              <w:lang w:val="en-US"/>
            </w:rPr>
          </w:pPr>
        </w:p>
        <w:p w:rsidR="008A3429" w:rsidRPr="00137DCB" w:rsidRDefault="00BD3445" w:rsidP="00CB77E0">
          <w:pPr>
            <w:jc w:val="right"/>
            <w:rPr>
              <w:rFonts w:ascii="Times New Roman" w:hAnsi="Times New Roman"/>
              <w:sz w:val="20"/>
              <w:szCs w:val="20"/>
              <w:lang w:val="en-US"/>
            </w:rPr>
          </w:pPr>
        </w:p>
        <w:p w:rsidR="008A3429" w:rsidRPr="00137DCB" w:rsidRDefault="00BD3445" w:rsidP="00CB77E0">
          <w:pPr>
            <w:jc w:val="right"/>
            <w:rPr>
              <w:rFonts w:ascii="Times New Roman" w:hAnsi="Times New Roman"/>
              <w:sz w:val="20"/>
              <w:szCs w:val="20"/>
              <w:lang w:val="en-US"/>
            </w:rPr>
          </w:pPr>
        </w:p>
        <w:p w:rsidR="008A3429" w:rsidRPr="00137DCB" w:rsidRDefault="00BD3445" w:rsidP="00CB77E0">
          <w:pPr>
            <w:jc w:val="right"/>
            <w:rPr>
              <w:rFonts w:ascii="Times New Roman" w:hAnsi="Times New Roman"/>
              <w:sz w:val="20"/>
              <w:szCs w:val="20"/>
              <w:lang w:val="en-US"/>
            </w:rPr>
          </w:pPr>
        </w:p>
        <w:p w:rsidR="008A3429" w:rsidRPr="00137DCB" w:rsidRDefault="004A7585" w:rsidP="00CB77E0">
          <w:pPr>
            <w:jc w:val="right"/>
            <w:rPr>
              <w:rFonts w:ascii="Arial Black" w:hAnsi="Arial Black"/>
              <w:b/>
              <w:bCs/>
              <w:i/>
              <w:iCs/>
              <w:color w:val="FF0000"/>
              <w:sz w:val="20"/>
              <w:szCs w:val="20"/>
              <w:lang w:val="en-US"/>
            </w:rPr>
          </w:pPr>
          <w:r w:rsidRPr="00137DCB">
            <w:rPr>
              <w:rFonts w:ascii="Arial Black" w:hAnsi="Arial Black"/>
              <w:b/>
              <w:bCs/>
              <w:i/>
              <w:iCs/>
              <w:color w:val="FF0000"/>
              <w:sz w:val="20"/>
              <w:szCs w:val="20"/>
              <w:lang w:val="en-US"/>
            </w:rPr>
            <w:t>YOU’RE SMOOTH, YOU’RE SAVING</w:t>
          </w:r>
        </w:p>
      </w:tc>
    </w:tr>
  </w:tbl>
  <w:p w:rsidR="003643FF" w:rsidRDefault="00BD3445" w:rsidP="001752E9">
    <w:pPr>
      <w:pStyle w:val="Header"/>
      <w:tabs>
        <w:tab w:val="clear" w:pos="4320"/>
        <w:tab w:val="clear" w:pos="8640"/>
        <w:tab w:val="center" w:pos="4949"/>
        <w:tab w:val="right" w:pos="9898"/>
      </w:tabs>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49" type="#_x0000_t75" style="position:absolute;margin-left:81pt;margin-top:133.1pt;width:367.2pt;height:367.2pt;z-index:-251658240;mso-position-horizontal-relative:margin;mso-position-vertical-relative:margin">
          <v:imagedata r:id="rId2" o:title="tai_viet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0A10"/>
    <w:multiLevelType w:val="hybridMultilevel"/>
    <w:tmpl w:val="817A8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25C2B"/>
    <w:multiLevelType w:val="hybridMultilevel"/>
    <w:tmpl w:val="CC0ED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A692A"/>
    <w:multiLevelType w:val="hybridMultilevel"/>
    <w:tmpl w:val="69AAF536"/>
    <w:lvl w:ilvl="0" w:tplc="973C55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85"/>
    <w:rsid w:val="000012C0"/>
    <w:rsid w:val="00002A53"/>
    <w:rsid w:val="000A2475"/>
    <w:rsid w:val="000A31CC"/>
    <w:rsid w:val="000B0A1F"/>
    <w:rsid w:val="000B1FA4"/>
    <w:rsid w:val="000C3A7E"/>
    <w:rsid w:val="001E0DA9"/>
    <w:rsid w:val="002A5915"/>
    <w:rsid w:val="00372AF7"/>
    <w:rsid w:val="003A241A"/>
    <w:rsid w:val="003B03CC"/>
    <w:rsid w:val="00465AB3"/>
    <w:rsid w:val="00486CCB"/>
    <w:rsid w:val="004A7585"/>
    <w:rsid w:val="004C12D2"/>
    <w:rsid w:val="004E12EF"/>
    <w:rsid w:val="0050201B"/>
    <w:rsid w:val="00510CA3"/>
    <w:rsid w:val="005870DE"/>
    <w:rsid w:val="0078559D"/>
    <w:rsid w:val="00792A09"/>
    <w:rsid w:val="007B7054"/>
    <w:rsid w:val="0080646C"/>
    <w:rsid w:val="00843D76"/>
    <w:rsid w:val="00881984"/>
    <w:rsid w:val="008C7875"/>
    <w:rsid w:val="008F4380"/>
    <w:rsid w:val="00910ED2"/>
    <w:rsid w:val="00953840"/>
    <w:rsid w:val="00955DFA"/>
    <w:rsid w:val="009D4222"/>
    <w:rsid w:val="00A36E7D"/>
    <w:rsid w:val="00AD142F"/>
    <w:rsid w:val="00B12CEF"/>
    <w:rsid w:val="00BC770A"/>
    <w:rsid w:val="00BD3445"/>
    <w:rsid w:val="00BE41D2"/>
    <w:rsid w:val="00BF53E2"/>
    <w:rsid w:val="00C03379"/>
    <w:rsid w:val="00C75761"/>
    <w:rsid w:val="00C9246C"/>
    <w:rsid w:val="00CA6FC1"/>
    <w:rsid w:val="00CA7527"/>
    <w:rsid w:val="00CD0B56"/>
    <w:rsid w:val="00D13541"/>
    <w:rsid w:val="00E17A24"/>
    <w:rsid w:val="00EA74C6"/>
    <w:rsid w:val="00F8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85"/>
    <w:pPr>
      <w:spacing w:after="0" w:line="240" w:lineRule="auto"/>
    </w:pPr>
    <w:rPr>
      <w:rFonts w:ascii=".VnTime" w:eastAsia="Times New Roman" w:hAnsi=".VnTime" w:cs="Times New Roman"/>
      <w:sz w:val="28"/>
      <w:szCs w:val="28"/>
      <w:lang w:val="en-GB"/>
    </w:rPr>
  </w:style>
  <w:style w:type="paragraph" w:styleId="Heading1">
    <w:name w:val="heading 1"/>
    <w:basedOn w:val="Normal"/>
    <w:next w:val="Normal"/>
    <w:link w:val="Heading1Char"/>
    <w:qFormat/>
    <w:rsid w:val="004A7585"/>
    <w:pPr>
      <w:keepNext/>
      <w:autoSpaceDE w:val="0"/>
      <w:autoSpaceDN w:val="0"/>
      <w:outlineLvl w:val="0"/>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585"/>
    <w:rPr>
      <w:rFonts w:ascii=".VnTime" w:eastAsia="SimSun" w:hAnsi=".VnTime" w:cs="Times New Roman"/>
      <w:sz w:val="24"/>
      <w:szCs w:val="24"/>
    </w:rPr>
  </w:style>
  <w:style w:type="character" w:styleId="Hyperlink">
    <w:name w:val="Hyperlink"/>
    <w:uiPriority w:val="99"/>
    <w:rsid w:val="004A7585"/>
    <w:rPr>
      <w:color w:val="0000FF"/>
      <w:u w:val="single"/>
    </w:rPr>
  </w:style>
  <w:style w:type="paragraph" w:styleId="Header">
    <w:name w:val="header"/>
    <w:basedOn w:val="Normal"/>
    <w:link w:val="HeaderChar"/>
    <w:uiPriority w:val="99"/>
    <w:rsid w:val="004A7585"/>
    <w:pPr>
      <w:tabs>
        <w:tab w:val="center" w:pos="4320"/>
        <w:tab w:val="right" w:pos="8640"/>
      </w:tabs>
    </w:pPr>
  </w:style>
  <w:style w:type="character" w:customStyle="1" w:styleId="HeaderChar">
    <w:name w:val="Header Char"/>
    <w:basedOn w:val="DefaultParagraphFont"/>
    <w:link w:val="Header"/>
    <w:uiPriority w:val="99"/>
    <w:rsid w:val="004A7585"/>
    <w:rPr>
      <w:rFonts w:ascii=".VnTime" w:eastAsia="Times New Roman" w:hAnsi=".VnTime" w:cs="Times New Roman"/>
      <w:sz w:val="28"/>
      <w:szCs w:val="28"/>
      <w:lang w:val="en-GB"/>
    </w:rPr>
  </w:style>
  <w:style w:type="paragraph" w:styleId="Footer">
    <w:name w:val="footer"/>
    <w:basedOn w:val="Normal"/>
    <w:link w:val="FooterChar"/>
    <w:uiPriority w:val="99"/>
    <w:rsid w:val="004A7585"/>
    <w:pPr>
      <w:tabs>
        <w:tab w:val="center" w:pos="4320"/>
        <w:tab w:val="right" w:pos="8640"/>
      </w:tabs>
    </w:pPr>
  </w:style>
  <w:style w:type="character" w:customStyle="1" w:styleId="FooterChar">
    <w:name w:val="Footer Char"/>
    <w:basedOn w:val="DefaultParagraphFont"/>
    <w:link w:val="Footer"/>
    <w:uiPriority w:val="99"/>
    <w:rsid w:val="004A7585"/>
    <w:rPr>
      <w:rFonts w:ascii=".VnTime" w:eastAsia="Times New Roman" w:hAnsi=".VnTime" w:cs="Times New Roman"/>
      <w:sz w:val="28"/>
      <w:szCs w:val="28"/>
      <w:lang w:val="en-GB"/>
    </w:rPr>
  </w:style>
  <w:style w:type="character" w:styleId="PageNumber">
    <w:name w:val="page number"/>
    <w:basedOn w:val="DefaultParagraphFont"/>
    <w:rsid w:val="004A7585"/>
  </w:style>
  <w:style w:type="paragraph" w:styleId="NormalWeb">
    <w:name w:val="Normal (Web)"/>
    <w:basedOn w:val="Normal"/>
    <w:uiPriority w:val="99"/>
    <w:rsid w:val="004A7585"/>
    <w:pPr>
      <w:spacing w:before="100" w:beforeAutospacing="1" w:after="100" w:afterAutospacing="1"/>
    </w:pPr>
    <w:rPr>
      <w:rFonts w:ascii="Times New Roman" w:eastAsia="Batang" w:hAnsi="Times New Roman"/>
      <w:sz w:val="24"/>
      <w:szCs w:val="24"/>
      <w:lang w:val="en-US" w:eastAsia="ko-KR"/>
    </w:rPr>
  </w:style>
  <w:style w:type="character" w:customStyle="1" w:styleId="apple-converted-space">
    <w:name w:val="apple-converted-space"/>
    <w:basedOn w:val="DefaultParagraphFont"/>
    <w:rsid w:val="004A7585"/>
  </w:style>
  <w:style w:type="paragraph" w:styleId="BalloonText">
    <w:name w:val="Balloon Text"/>
    <w:basedOn w:val="Normal"/>
    <w:link w:val="BalloonTextChar"/>
    <w:uiPriority w:val="99"/>
    <w:semiHidden/>
    <w:unhideWhenUsed/>
    <w:rsid w:val="00BE41D2"/>
    <w:rPr>
      <w:rFonts w:ascii="Tahoma" w:hAnsi="Tahoma" w:cs="Tahoma"/>
      <w:sz w:val="16"/>
      <w:szCs w:val="16"/>
    </w:rPr>
  </w:style>
  <w:style w:type="character" w:customStyle="1" w:styleId="BalloonTextChar">
    <w:name w:val="Balloon Text Char"/>
    <w:basedOn w:val="DefaultParagraphFont"/>
    <w:link w:val="BalloonText"/>
    <w:uiPriority w:val="99"/>
    <w:semiHidden/>
    <w:rsid w:val="00BE41D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85"/>
    <w:pPr>
      <w:spacing w:after="0" w:line="240" w:lineRule="auto"/>
    </w:pPr>
    <w:rPr>
      <w:rFonts w:ascii=".VnTime" w:eastAsia="Times New Roman" w:hAnsi=".VnTime" w:cs="Times New Roman"/>
      <w:sz w:val="28"/>
      <w:szCs w:val="28"/>
      <w:lang w:val="en-GB"/>
    </w:rPr>
  </w:style>
  <w:style w:type="paragraph" w:styleId="Heading1">
    <w:name w:val="heading 1"/>
    <w:basedOn w:val="Normal"/>
    <w:next w:val="Normal"/>
    <w:link w:val="Heading1Char"/>
    <w:qFormat/>
    <w:rsid w:val="004A7585"/>
    <w:pPr>
      <w:keepNext/>
      <w:autoSpaceDE w:val="0"/>
      <w:autoSpaceDN w:val="0"/>
      <w:outlineLvl w:val="0"/>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585"/>
    <w:rPr>
      <w:rFonts w:ascii=".VnTime" w:eastAsia="SimSun" w:hAnsi=".VnTime" w:cs="Times New Roman"/>
      <w:sz w:val="24"/>
      <w:szCs w:val="24"/>
    </w:rPr>
  </w:style>
  <w:style w:type="character" w:styleId="Hyperlink">
    <w:name w:val="Hyperlink"/>
    <w:uiPriority w:val="99"/>
    <w:rsid w:val="004A7585"/>
    <w:rPr>
      <w:color w:val="0000FF"/>
      <w:u w:val="single"/>
    </w:rPr>
  </w:style>
  <w:style w:type="paragraph" w:styleId="Header">
    <w:name w:val="header"/>
    <w:basedOn w:val="Normal"/>
    <w:link w:val="HeaderChar"/>
    <w:uiPriority w:val="99"/>
    <w:rsid w:val="004A7585"/>
    <w:pPr>
      <w:tabs>
        <w:tab w:val="center" w:pos="4320"/>
        <w:tab w:val="right" w:pos="8640"/>
      </w:tabs>
    </w:pPr>
  </w:style>
  <w:style w:type="character" w:customStyle="1" w:styleId="HeaderChar">
    <w:name w:val="Header Char"/>
    <w:basedOn w:val="DefaultParagraphFont"/>
    <w:link w:val="Header"/>
    <w:uiPriority w:val="99"/>
    <w:rsid w:val="004A7585"/>
    <w:rPr>
      <w:rFonts w:ascii=".VnTime" w:eastAsia="Times New Roman" w:hAnsi=".VnTime" w:cs="Times New Roman"/>
      <w:sz w:val="28"/>
      <w:szCs w:val="28"/>
      <w:lang w:val="en-GB"/>
    </w:rPr>
  </w:style>
  <w:style w:type="paragraph" w:styleId="Footer">
    <w:name w:val="footer"/>
    <w:basedOn w:val="Normal"/>
    <w:link w:val="FooterChar"/>
    <w:uiPriority w:val="99"/>
    <w:rsid w:val="004A7585"/>
    <w:pPr>
      <w:tabs>
        <w:tab w:val="center" w:pos="4320"/>
        <w:tab w:val="right" w:pos="8640"/>
      </w:tabs>
    </w:pPr>
  </w:style>
  <w:style w:type="character" w:customStyle="1" w:styleId="FooterChar">
    <w:name w:val="Footer Char"/>
    <w:basedOn w:val="DefaultParagraphFont"/>
    <w:link w:val="Footer"/>
    <w:uiPriority w:val="99"/>
    <w:rsid w:val="004A7585"/>
    <w:rPr>
      <w:rFonts w:ascii=".VnTime" w:eastAsia="Times New Roman" w:hAnsi=".VnTime" w:cs="Times New Roman"/>
      <w:sz w:val="28"/>
      <w:szCs w:val="28"/>
      <w:lang w:val="en-GB"/>
    </w:rPr>
  </w:style>
  <w:style w:type="character" w:styleId="PageNumber">
    <w:name w:val="page number"/>
    <w:basedOn w:val="DefaultParagraphFont"/>
    <w:rsid w:val="004A7585"/>
  </w:style>
  <w:style w:type="paragraph" w:styleId="NormalWeb">
    <w:name w:val="Normal (Web)"/>
    <w:basedOn w:val="Normal"/>
    <w:uiPriority w:val="99"/>
    <w:rsid w:val="004A7585"/>
    <w:pPr>
      <w:spacing w:before="100" w:beforeAutospacing="1" w:after="100" w:afterAutospacing="1"/>
    </w:pPr>
    <w:rPr>
      <w:rFonts w:ascii="Times New Roman" w:eastAsia="Batang" w:hAnsi="Times New Roman"/>
      <w:sz w:val="24"/>
      <w:szCs w:val="24"/>
      <w:lang w:val="en-US" w:eastAsia="ko-KR"/>
    </w:rPr>
  </w:style>
  <w:style w:type="character" w:customStyle="1" w:styleId="apple-converted-space">
    <w:name w:val="apple-converted-space"/>
    <w:basedOn w:val="DefaultParagraphFont"/>
    <w:rsid w:val="004A7585"/>
  </w:style>
  <w:style w:type="paragraph" w:styleId="BalloonText">
    <w:name w:val="Balloon Text"/>
    <w:basedOn w:val="Normal"/>
    <w:link w:val="BalloonTextChar"/>
    <w:uiPriority w:val="99"/>
    <w:semiHidden/>
    <w:unhideWhenUsed/>
    <w:rsid w:val="00BE41D2"/>
    <w:rPr>
      <w:rFonts w:ascii="Tahoma" w:hAnsi="Tahoma" w:cs="Tahoma"/>
      <w:sz w:val="16"/>
      <w:szCs w:val="16"/>
    </w:rPr>
  </w:style>
  <w:style w:type="character" w:customStyle="1" w:styleId="BalloonTextChar">
    <w:name w:val="Balloon Text Char"/>
    <w:basedOn w:val="DefaultParagraphFont"/>
    <w:link w:val="BalloonText"/>
    <w:uiPriority w:val="99"/>
    <w:semiHidden/>
    <w:rsid w:val="00BE41D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1033">
      <w:bodyDiv w:val="1"/>
      <w:marLeft w:val="0"/>
      <w:marRight w:val="0"/>
      <w:marTop w:val="0"/>
      <w:marBottom w:val="0"/>
      <w:divBdr>
        <w:top w:val="none" w:sz="0" w:space="0" w:color="auto"/>
        <w:left w:val="none" w:sz="0" w:space="0" w:color="auto"/>
        <w:bottom w:val="none" w:sz="0" w:space="0" w:color="auto"/>
        <w:right w:val="none" w:sz="0" w:space="0" w:color="auto"/>
      </w:divBdr>
    </w:div>
    <w:div w:id="186138183">
      <w:bodyDiv w:val="1"/>
      <w:marLeft w:val="0"/>
      <w:marRight w:val="0"/>
      <w:marTop w:val="0"/>
      <w:marBottom w:val="0"/>
      <w:divBdr>
        <w:top w:val="none" w:sz="0" w:space="0" w:color="auto"/>
        <w:left w:val="none" w:sz="0" w:space="0" w:color="auto"/>
        <w:bottom w:val="none" w:sz="0" w:space="0" w:color="auto"/>
        <w:right w:val="none" w:sz="0" w:space="0" w:color="auto"/>
      </w:divBdr>
    </w:div>
    <w:div w:id="308636421">
      <w:bodyDiv w:val="1"/>
      <w:marLeft w:val="0"/>
      <w:marRight w:val="0"/>
      <w:marTop w:val="0"/>
      <w:marBottom w:val="0"/>
      <w:divBdr>
        <w:top w:val="none" w:sz="0" w:space="0" w:color="auto"/>
        <w:left w:val="none" w:sz="0" w:space="0" w:color="auto"/>
        <w:bottom w:val="none" w:sz="0" w:space="0" w:color="auto"/>
        <w:right w:val="none" w:sz="0" w:space="0" w:color="auto"/>
      </w:divBdr>
    </w:div>
    <w:div w:id="363798113">
      <w:bodyDiv w:val="1"/>
      <w:marLeft w:val="0"/>
      <w:marRight w:val="0"/>
      <w:marTop w:val="0"/>
      <w:marBottom w:val="0"/>
      <w:divBdr>
        <w:top w:val="none" w:sz="0" w:space="0" w:color="auto"/>
        <w:left w:val="none" w:sz="0" w:space="0" w:color="auto"/>
        <w:bottom w:val="none" w:sz="0" w:space="0" w:color="auto"/>
        <w:right w:val="none" w:sz="0" w:space="0" w:color="auto"/>
      </w:divBdr>
    </w:div>
    <w:div w:id="386296778">
      <w:bodyDiv w:val="1"/>
      <w:marLeft w:val="0"/>
      <w:marRight w:val="0"/>
      <w:marTop w:val="0"/>
      <w:marBottom w:val="0"/>
      <w:divBdr>
        <w:top w:val="none" w:sz="0" w:space="0" w:color="auto"/>
        <w:left w:val="none" w:sz="0" w:space="0" w:color="auto"/>
        <w:bottom w:val="none" w:sz="0" w:space="0" w:color="auto"/>
        <w:right w:val="none" w:sz="0" w:space="0" w:color="auto"/>
      </w:divBdr>
    </w:div>
    <w:div w:id="408814929">
      <w:bodyDiv w:val="1"/>
      <w:marLeft w:val="0"/>
      <w:marRight w:val="0"/>
      <w:marTop w:val="0"/>
      <w:marBottom w:val="0"/>
      <w:divBdr>
        <w:top w:val="none" w:sz="0" w:space="0" w:color="auto"/>
        <w:left w:val="none" w:sz="0" w:space="0" w:color="auto"/>
        <w:bottom w:val="none" w:sz="0" w:space="0" w:color="auto"/>
        <w:right w:val="none" w:sz="0" w:space="0" w:color="auto"/>
      </w:divBdr>
    </w:div>
    <w:div w:id="591015710">
      <w:bodyDiv w:val="1"/>
      <w:marLeft w:val="0"/>
      <w:marRight w:val="0"/>
      <w:marTop w:val="0"/>
      <w:marBottom w:val="0"/>
      <w:divBdr>
        <w:top w:val="none" w:sz="0" w:space="0" w:color="auto"/>
        <w:left w:val="none" w:sz="0" w:space="0" w:color="auto"/>
        <w:bottom w:val="none" w:sz="0" w:space="0" w:color="auto"/>
        <w:right w:val="none" w:sz="0" w:space="0" w:color="auto"/>
      </w:divBdr>
    </w:div>
    <w:div w:id="875430399">
      <w:bodyDiv w:val="1"/>
      <w:marLeft w:val="0"/>
      <w:marRight w:val="0"/>
      <w:marTop w:val="0"/>
      <w:marBottom w:val="0"/>
      <w:divBdr>
        <w:top w:val="none" w:sz="0" w:space="0" w:color="auto"/>
        <w:left w:val="none" w:sz="0" w:space="0" w:color="auto"/>
        <w:bottom w:val="none" w:sz="0" w:space="0" w:color="auto"/>
        <w:right w:val="none" w:sz="0" w:space="0" w:color="auto"/>
      </w:divBdr>
    </w:div>
    <w:div w:id="1151671773">
      <w:bodyDiv w:val="1"/>
      <w:marLeft w:val="0"/>
      <w:marRight w:val="0"/>
      <w:marTop w:val="0"/>
      <w:marBottom w:val="0"/>
      <w:divBdr>
        <w:top w:val="none" w:sz="0" w:space="0" w:color="auto"/>
        <w:left w:val="none" w:sz="0" w:space="0" w:color="auto"/>
        <w:bottom w:val="none" w:sz="0" w:space="0" w:color="auto"/>
        <w:right w:val="none" w:sz="0" w:space="0" w:color="auto"/>
      </w:divBdr>
    </w:div>
    <w:div w:id="1398281081">
      <w:bodyDiv w:val="1"/>
      <w:marLeft w:val="0"/>
      <w:marRight w:val="0"/>
      <w:marTop w:val="0"/>
      <w:marBottom w:val="0"/>
      <w:divBdr>
        <w:top w:val="none" w:sz="0" w:space="0" w:color="auto"/>
        <w:left w:val="none" w:sz="0" w:space="0" w:color="auto"/>
        <w:bottom w:val="none" w:sz="0" w:space="0" w:color="auto"/>
        <w:right w:val="none" w:sz="0" w:space="0" w:color="auto"/>
      </w:divBdr>
    </w:div>
    <w:div w:id="1849102011">
      <w:bodyDiv w:val="1"/>
      <w:marLeft w:val="0"/>
      <w:marRight w:val="0"/>
      <w:marTop w:val="0"/>
      <w:marBottom w:val="0"/>
      <w:divBdr>
        <w:top w:val="none" w:sz="0" w:space="0" w:color="auto"/>
        <w:left w:val="none" w:sz="0" w:space="0" w:color="auto"/>
        <w:bottom w:val="none" w:sz="0" w:space="0" w:color="auto"/>
        <w:right w:val="none" w:sz="0" w:space="0" w:color="auto"/>
      </w:divBdr>
    </w:div>
    <w:div w:id="20917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uvienphapluat.vn/phap-luat/tim-van-ban.aspx?keyword=122/2016/N%C4%90-CP&amp;area=2&amp;type=0&amp;match=False&amp;vc=True&amp;lan=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huvienphapluat.vn/phap-luat/tim-van-ban.aspx?keyword=103/2015/TT-BTC&amp;area=2&amp;type=0&amp;match=False&amp;vc=True&amp;lan=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2017-03-27T12:57:00Z</dcterms:created>
  <dcterms:modified xsi:type="dcterms:W3CDTF">2017-03-27T13:42:00Z</dcterms:modified>
</cp:coreProperties>
</file>